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BF317" w14:textId="375FDC5D" w:rsidR="004B4AD5" w:rsidRDefault="00A20044" w:rsidP="004B4AD5">
      <w:pPr>
        <w:ind w:left="511"/>
        <w:rPr>
          <w:sz w:val="20"/>
        </w:rPr>
      </w:pPr>
      <w:r>
        <w:rPr>
          <w:noProof/>
        </w:rPr>
        <w:pict w14:anchorId="49851FE5">
          <v:shapetype id="_x0000_t202" coordsize="21600,21600" o:spt="202" path="m,l,21600r21600,l21600,xe">
            <v:stroke joinstyle="miter"/>
            <v:path gradientshapeok="t" o:connecttype="rect"/>
          </v:shapetype>
          <v:shape id="_x0000_s1219" type="#_x0000_t202" style="position:absolute;left:0;text-align:left;margin-left:272pt;margin-top:277pt;width:117.6pt;height:20.4pt;z-index:487615488" stroked="f">
            <v:textbox>
              <w:txbxContent>
                <w:p w14:paraId="1DA1DE97" w14:textId="1686023E" w:rsidR="00C13D5D" w:rsidRPr="00C13D5D" w:rsidRDefault="00C13D5D">
                  <w:pPr>
                    <w:rPr>
                      <w:b/>
                      <w:bCs/>
                    </w:rPr>
                  </w:pPr>
                  <w:r w:rsidRPr="00C13D5D">
                    <w:rPr>
                      <w:b/>
                      <w:bCs/>
                    </w:rPr>
                    <w:t>1,123</w:t>
                  </w:r>
                </w:p>
              </w:txbxContent>
            </v:textbox>
          </v:shape>
        </w:pict>
      </w:r>
      <w:r>
        <w:rPr>
          <w:sz w:val="20"/>
        </w:rPr>
      </w:r>
      <w:r>
        <w:rPr>
          <w:sz w:val="20"/>
        </w:rPr>
        <w:pict w14:anchorId="7A71E565">
          <v:group id="_x0000_s1209" style="width:498pt;height:381pt;mso-position-horizontal-relative:char;mso-position-vertical-relative:line" coordsize="9960,7620">
            <v:shape id="_x0000_s1210" style="position:absolute;width:9960;height:7620" coordsize="9960,7620" o:spt="100" adj="0,,0" path="m9960,l,,,7620r9960,l9960,7600r-9940,l20,20r9940,l9960,xm9960,20r-20,l9940,7600r20,l9960,20xm40,40r,7540l9920,7580r,-20l60,7560,60,60,40,40xm9920,40l40,40,60,60r9840,l9900,7560r20,l9920,40xe" fillcolor="black" stroked="f">
              <v:stroke joinstyle="round"/>
              <v:formulas/>
              <v:path arrowok="t" o:connecttype="segments"/>
            </v:shape>
            <v:shape id="_x0000_s1211" style="position:absolute;left:203;top:3172;width:9497;height:2" coordorigin="203,3172" coordsize="9497,0" o:spt="100" adj="0,,0" path="m203,3172r7316,m7521,3172r2179,e" filled="f" strokeweight=".44081mm">
              <v:stroke joinstyle="round"/>
              <v:formulas/>
              <v:path arrowok="t" o:connecttype="segments"/>
            </v:shape>
            <v:line id="_x0000_s1212" style="position:absolute" from="3001,4391" to="9330,4391" strokeweight=".25603mm"/>
            <v:shape id="_x0000_s1213" style="position:absolute;left:2261;top:4921;width:7016;height:1061" coordorigin="2262,4921" coordsize="7016,1061" o:spt="100" adj="0,,0" path="m2262,4921r7015,m4079,5452r5175,m4870,5982r4370,e" filled="f" strokeweight=".25603mm">
              <v:stroke joinstyle="round"/>
              <v:formulas/>
              <v:path arrowok="t" o:connecttype="segments"/>
            </v:shape>
            <v:rect id="_x0000_s1214" style="position:absolute;left:556;top:6815;width:8844;height:24" fillcolor="black" stroked="f"/>
            <v:shape id="_x0000_s1215" type="#_x0000_t202" style="position:absolute;left:1607;top:419;width:6835;height:2449" filled="f" stroked="f">
              <v:textbox inset="0,0,0,0">
                <w:txbxContent>
                  <w:p w14:paraId="7E7A4DD2" w14:textId="77777777" w:rsidR="004B4AD5" w:rsidRDefault="004B4AD5" w:rsidP="004B4AD5">
                    <w:pPr>
                      <w:spacing w:line="335" w:lineRule="exact"/>
                      <w:ind w:right="18"/>
                      <w:jc w:val="center"/>
                      <w:rPr>
                        <w:b/>
                        <w:sz w:val="24"/>
                      </w:rPr>
                    </w:pPr>
                    <w:r>
                      <w:rPr>
                        <w:b/>
                        <w:sz w:val="30"/>
                      </w:rPr>
                      <w:t>A</w:t>
                    </w:r>
                    <w:r>
                      <w:rPr>
                        <w:b/>
                        <w:sz w:val="24"/>
                      </w:rPr>
                      <w:t xml:space="preserve">MERICAN </w:t>
                    </w:r>
                    <w:r>
                      <w:rPr>
                        <w:b/>
                        <w:sz w:val="30"/>
                      </w:rPr>
                      <w:t>A</w:t>
                    </w:r>
                    <w:r>
                      <w:rPr>
                        <w:b/>
                        <w:sz w:val="24"/>
                      </w:rPr>
                      <w:t xml:space="preserve">SSOCIATION OF </w:t>
                    </w:r>
                    <w:r>
                      <w:rPr>
                        <w:b/>
                        <w:sz w:val="30"/>
                      </w:rPr>
                      <w:t>P</w:t>
                    </w:r>
                    <w:r>
                      <w:rPr>
                        <w:b/>
                        <w:sz w:val="24"/>
                      </w:rPr>
                      <w:t xml:space="preserve">ROFESSIONAL </w:t>
                    </w:r>
                    <w:r>
                      <w:rPr>
                        <w:b/>
                        <w:sz w:val="30"/>
                      </w:rPr>
                      <w:t>L</w:t>
                    </w:r>
                    <w:r>
                      <w:rPr>
                        <w:b/>
                        <w:sz w:val="24"/>
                      </w:rPr>
                      <w:t>ANDMEN</w:t>
                    </w:r>
                  </w:p>
                  <w:p w14:paraId="3508747D" w14:textId="77777777" w:rsidR="004B4AD5" w:rsidRDefault="004B4AD5" w:rsidP="004B4AD5">
                    <w:pPr>
                      <w:spacing w:before="275"/>
                      <w:ind w:right="88"/>
                      <w:jc w:val="center"/>
                      <w:rPr>
                        <w:b/>
                        <w:sz w:val="24"/>
                      </w:rPr>
                    </w:pPr>
                    <w:r>
                      <w:rPr>
                        <w:b/>
                        <w:sz w:val="24"/>
                      </w:rPr>
                      <w:t>Local Association Award</w:t>
                    </w:r>
                  </w:p>
                  <w:p w14:paraId="2069BB59" w14:textId="77777777" w:rsidR="004B4AD5" w:rsidRDefault="004B4AD5" w:rsidP="004B4AD5">
                    <w:pPr>
                      <w:spacing w:before="228" w:line="414" w:lineRule="exact"/>
                      <w:ind w:right="93"/>
                      <w:jc w:val="center"/>
                      <w:rPr>
                        <w:sz w:val="36"/>
                      </w:rPr>
                    </w:pPr>
                    <w:bookmarkStart w:id="0" w:name="Best_AAPL_Director’s_Communication"/>
                    <w:bookmarkEnd w:id="0"/>
                    <w:r>
                      <w:rPr>
                        <w:sz w:val="36"/>
                      </w:rPr>
                      <w:t>Best AAPL Director’s Communication</w:t>
                    </w:r>
                  </w:p>
                  <w:p w14:paraId="13451A4E" w14:textId="77777777" w:rsidR="004B4AD5" w:rsidRDefault="004B4AD5" w:rsidP="004B4AD5">
                    <w:pPr>
                      <w:spacing w:line="322" w:lineRule="exact"/>
                      <w:ind w:right="85"/>
                      <w:jc w:val="center"/>
                      <w:rPr>
                        <w:sz w:val="28"/>
                      </w:rPr>
                    </w:pPr>
                    <w:r>
                      <w:rPr>
                        <w:sz w:val="28"/>
                      </w:rPr>
                      <w:t>(During Calendar Year 2020)</w:t>
                    </w:r>
                  </w:p>
                  <w:p w14:paraId="5D0ED510" w14:textId="77777777" w:rsidR="004B4AD5" w:rsidRDefault="004B4AD5" w:rsidP="004B4AD5">
                    <w:pPr>
                      <w:spacing w:before="1"/>
                      <w:rPr>
                        <w:sz w:val="28"/>
                      </w:rPr>
                    </w:pPr>
                  </w:p>
                  <w:p w14:paraId="1D109F88" w14:textId="77777777" w:rsidR="004B4AD5" w:rsidRDefault="004B4AD5" w:rsidP="004B4AD5">
                    <w:pPr>
                      <w:ind w:right="87"/>
                      <w:jc w:val="center"/>
                      <w:rPr>
                        <w:b/>
                        <w:sz w:val="24"/>
                      </w:rPr>
                    </w:pPr>
                    <w:r>
                      <w:rPr>
                        <w:b/>
                        <w:sz w:val="24"/>
                      </w:rPr>
                      <w:t>Awards Committee Evaluation Form</w:t>
                    </w:r>
                  </w:p>
                </w:txbxContent>
              </v:textbox>
            </v:shape>
            <v:shape id="_x0000_s1216" type="#_x0000_t202" style="position:absolute;left:203;top:3611;width:6892;height:2377" filled="f" stroked="f">
              <v:textbox inset="0,0,0,0">
                <w:txbxContent>
                  <w:p w14:paraId="17F6C6A3" w14:textId="58997B72" w:rsidR="004B4AD5" w:rsidRDefault="004B4AD5" w:rsidP="004B4AD5">
                    <w:pPr>
                      <w:spacing w:line="480" w:lineRule="auto"/>
                      <w:ind w:right="2" w:firstLine="2678"/>
                      <w:rPr>
                        <w:b/>
                        <w:sz w:val="23"/>
                      </w:rPr>
                    </w:pPr>
                    <w:bookmarkStart w:id="1" w:name="To_be_completed_by_Local_Association"/>
                    <w:bookmarkEnd w:id="1"/>
                    <w:r>
                      <w:rPr>
                        <w:b/>
                        <w:sz w:val="23"/>
                      </w:rPr>
                      <w:t>To be completed by Local Association Local Association Name:</w:t>
                    </w:r>
                    <w:r w:rsidR="00D7400C">
                      <w:rPr>
                        <w:b/>
                        <w:sz w:val="23"/>
                      </w:rPr>
                      <w:t xml:space="preserve"> HAPL</w:t>
                    </w:r>
                  </w:p>
                  <w:p w14:paraId="712F23D1" w14:textId="147FD68C" w:rsidR="004B4AD5" w:rsidRDefault="004B4AD5" w:rsidP="004B4AD5">
                    <w:pPr>
                      <w:rPr>
                        <w:b/>
                        <w:sz w:val="23"/>
                      </w:rPr>
                    </w:pPr>
                    <w:r>
                      <w:rPr>
                        <w:b/>
                        <w:sz w:val="23"/>
                      </w:rPr>
                      <w:t>Name of Director:</w:t>
                    </w:r>
                    <w:r w:rsidR="00D7400C">
                      <w:rPr>
                        <w:b/>
                        <w:sz w:val="23"/>
                      </w:rPr>
                      <w:t xml:space="preserve">  </w:t>
                    </w:r>
                    <w:r w:rsidR="008053AD">
                      <w:rPr>
                        <w:b/>
                        <w:sz w:val="23"/>
                      </w:rPr>
                      <w:t>Allyson Johnstone Howard</w:t>
                    </w:r>
                  </w:p>
                  <w:p w14:paraId="387E0981" w14:textId="1910A76C" w:rsidR="004B4AD5" w:rsidRDefault="004B4AD5" w:rsidP="004B4AD5">
                    <w:pPr>
                      <w:spacing w:line="530" w:lineRule="atLeast"/>
                      <w:ind w:right="2278"/>
                      <w:rPr>
                        <w:b/>
                        <w:sz w:val="23"/>
                      </w:rPr>
                    </w:pPr>
                    <w:r>
                      <w:rPr>
                        <w:b/>
                        <w:sz w:val="23"/>
                      </w:rPr>
                      <w:t>Month Communication Presented:</w:t>
                    </w:r>
                    <w:bookmarkStart w:id="2" w:name="Number_of_Members_in_Local_Association:_"/>
                    <w:bookmarkEnd w:id="2"/>
                    <w:r w:rsidR="008053AD">
                      <w:rPr>
                        <w:b/>
                        <w:sz w:val="23"/>
                      </w:rPr>
                      <w:t xml:space="preserve"> 12/1/20</w:t>
                    </w:r>
                    <w:r>
                      <w:rPr>
                        <w:b/>
                        <w:sz w:val="23"/>
                      </w:rPr>
                      <w:t xml:space="preserve"> Number of Members in Local Association:</w:t>
                    </w:r>
                  </w:p>
                </w:txbxContent>
              </v:textbox>
            </v:shape>
            <v:shape id="_x0000_s1217" type="#_x0000_t202" style="position:absolute;left:556;top:6583;width:8868;height:522" filled="f" stroked="f">
              <v:textbox inset="0,0,0,0">
                <w:txbxContent>
                  <w:p w14:paraId="5986263C" w14:textId="77777777" w:rsidR="004B4AD5" w:rsidRDefault="004B4AD5" w:rsidP="004B4AD5">
                    <w:pPr>
                      <w:spacing w:line="257" w:lineRule="exact"/>
                      <w:ind w:right="18"/>
                      <w:jc w:val="center"/>
                      <w:rPr>
                        <w:b/>
                        <w:sz w:val="23"/>
                      </w:rPr>
                    </w:pPr>
                    <w:bookmarkStart w:id="3" w:name="ATTACH_THIS_ENTRY_FORM_TO_COPY_OF_AAPL_D"/>
                    <w:bookmarkEnd w:id="3"/>
                    <w:r>
                      <w:rPr>
                        <w:b/>
                        <w:sz w:val="23"/>
                      </w:rPr>
                      <w:t>ATTACH THIS ENTRY FORM TO COPY OF AAPL DIRECTOR’S COMMUNICATION</w:t>
                    </w:r>
                  </w:p>
                  <w:p w14:paraId="0A75C243" w14:textId="77777777" w:rsidR="004B4AD5" w:rsidRDefault="004B4AD5" w:rsidP="004B4AD5">
                    <w:pPr>
                      <w:spacing w:line="264" w:lineRule="exact"/>
                      <w:ind w:right="23"/>
                      <w:jc w:val="center"/>
                      <w:rPr>
                        <w:b/>
                        <w:sz w:val="23"/>
                      </w:rPr>
                    </w:pPr>
                    <w:r>
                      <w:rPr>
                        <w:b/>
                        <w:sz w:val="23"/>
                      </w:rPr>
                      <w:t>(No comments or further explanations will be considered)</w:t>
                    </w:r>
                  </w:p>
                </w:txbxContent>
              </v:textbox>
            </v:shape>
            <w10:anchorlock/>
          </v:group>
        </w:pict>
      </w:r>
    </w:p>
    <w:p w14:paraId="09197D3F" w14:textId="77777777" w:rsidR="004B4AD5" w:rsidRDefault="004B4AD5" w:rsidP="004B4AD5">
      <w:pPr>
        <w:rPr>
          <w:sz w:val="20"/>
        </w:rPr>
      </w:pPr>
    </w:p>
    <w:p w14:paraId="724BD72A" w14:textId="77777777" w:rsidR="004B4AD5" w:rsidRDefault="004B4AD5" w:rsidP="004B4AD5">
      <w:pPr>
        <w:pStyle w:val="Heading4"/>
        <w:spacing w:before="93"/>
        <w:ind w:left="599" w:right="599"/>
        <w:jc w:val="center"/>
      </w:pPr>
      <w:r>
        <w:t xml:space="preserve">To Be Completed </w:t>
      </w:r>
      <w:proofErr w:type="gramStart"/>
      <w:r>
        <w:t>By</w:t>
      </w:r>
      <w:proofErr w:type="gramEnd"/>
      <w:r>
        <w:t xml:space="preserve"> Awards Committee</w:t>
      </w:r>
    </w:p>
    <w:p w14:paraId="628A602A" w14:textId="77777777" w:rsidR="004B4AD5" w:rsidRDefault="004B4AD5" w:rsidP="004B4AD5">
      <w:pPr>
        <w:spacing w:before="10"/>
        <w:rPr>
          <w:b/>
        </w:rPr>
      </w:pPr>
    </w:p>
    <w:p w14:paraId="7198197A" w14:textId="77777777" w:rsidR="004B4AD5" w:rsidRDefault="004B4AD5" w:rsidP="004B4AD5">
      <w:pPr>
        <w:pStyle w:val="BodyText"/>
        <w:spacing w:before="1"/>
        <w:ind w:left="580" w:right="1840"/>
      </w:pPr>
      <w:r>
        <w:t>The following criteria are listed to assist in the evaluation of the AAPL Director’s Communication.</w:t>
      </w:r>
    </w:p>
    <w:p w14:paraId="376B84EA" w14:textId="77777777" w:rsidR="004B4AD5" w:rsidRDefault="004B4AD5" w:rsidP="004B4AD5">
      <w:pPr>
        <w:tabs>
          <w:tab w:val="left" w:pos="6339"/>
          <w:tab w:val="left" w:pos="7779"/>
        </w:tabs>
        <w:spacing w:before="229"/>
        <w:ind w:left="580"/>
        <w:rPr>
          <w:b/>
          <w:sz w:val="23"/>
        </w:rPr>
      </w:pPr>
      <w:r>
        <w:rPr>
          <w:b/>
          <w:sz w:val="23"/>
          <w:u w:val="thick"/>
        </w:rPr>
        <w:t>Criteria</w:t>
      </w:r>
      <w:r>
        <w:rPr>
          <w:b/>
          <w:sz w:val="23"/>
        </w:rPr>
        <w:tab/>
      </w:r>
      <w:r>
        <w:rPr>
          <w:b/>
          <w:sz w:val="23"/>
          <w:u w:val="thick"/>
        </w:rPr>
        <w:t>Points</w:t>
      </w:r>
      <w:r>
        <w:rPr>
          <w:b/>
          <w:sz w:val="23"/>
        </w:rPr>
        <w:tab/>
      </w:r>
      <w:r>
        <w:rPr>
          <w:b/>
          <w:sz w:val="23"/>
          <w:u w:val="thick"/>
        </w:rPr>
        <w:t>Score</w:t>
      </w:r>
    </w:p>
    <w:p w14:paraId="32D6D40F" w14:textId="77777777" w:rsidR="004B4AD5" w:rsidRDefault="004B4AD5" w:rsidP="004B4AD5">
      <w:pPr>
        <w:rPr>
          <w:b/>
          <w:sz w:val="20"/>
        </w:rPr>
      </w:pPr>
    </w:p>
    <w:p w14:paraId="76920F20" w14:textId="77777777" w:rsidR="004B4AD5" w:rsidRDefault="004B4AD5" w:rsidP="004B4AD5">
      <w:pPr>
        <w:spacing w:before="10"/>
        <w:rPr>
          <w:b/>
          <w:sz w:val="17"/>
        </w:rPr>
      </w:pPr>
    </w:p>
    <w:p w14:paraId="2EB88BB3" w14:textId="77777777" w:rsidR="00677E42" w:rsidRDefault="004B4AD5" w:rsidP="004B4AD5">
      <w:pPr>
        <w:pStyle w:val="BodyText"/>
        <w:tabs>
          <w:tab w:val="left" w:pos="6534"/>
          <w:tab w:val="left" w:pos="7680"/>
          <w:tab w:val="left" w:pos="8580"/>
        </w:tabs>
        <w:spacing w:before="93"/>
        <w:ind w:left="1299" w:right="1937" w:hanging="720"/>
      </w:pPr>
      <w:r>
        <w:rPr>
          <w:b/>
        </w:rPr>
        <w:t xml:space="preserve">OBJECTIVITY: </w:t>
      </w:r>
      <w:r>
        <w:t>Was</w:t>
      </w:r>
      <w:r>
        <w:rPr>
          <w:spacing w:val="-7"/>
        </w:rPr>
        <w:t xml:space="preserve"> </w:t>
      </w:r>
      <w:r>
        <w:t>communication</w:t>
      </w:r>
      <w:r>
        <w:rPr>
          <w:spacing w:val="-3"/>
        </w:rPr>
        <w:t xml:space="preserve"> </w:t>
      </w:r>
      <w:r>
        <w:t>presented</w:t>
      </w:r>
      <w:r>
        <w:tab/>
        <w:t>0-6</w:t>
      </w:r>
      <w:r>
        <w:tab/>
      </w:r>
      <w:r>
        <w:rPr>
          <w:u w:val="single"/>
        </w:rPr>
        <w:tab/>
      </w:r>
      <w:r>
        <w:t xml:space="preserve"> </w:t>
      </w:r>
    </w:p>
    <w:p w14:paraId="5C5B29FF" w14:textId="00F41439" w:rsidR="004B4AD5" w:rsidRDefault="004B4AD5" w:rsidP="004B4AD5">
      <w:pPr>
        <w:pStyle w:val="BodyText"/>
        <w:tabs>
          <w:tab w:val="left" w:pos="6534"/>
          <w:tab w:val="left" w:pos="7680"/>
          <w:tab w:val="left" w:pos="8580"/>
        </w:tabs>
        <w:spacing w:before="93"/>
        <w:ind w:left="1299" w:right="1937" w:hanging="720"/>
      </w:pPr>
      <w:r>
        <w:t>in an unbiased</w:t>
      </w:r>
      <w:r>
        <w:rPr>
          <w:spacing w:val="-4"/>
        </w:rPr>
        <w:t xml:space="preserve"> </w:t>
      </w:r>
      <w:r>
        <w:t>manner?</w:t>
      </w:r>
    </w:p>
    <w:p w14:paraId="306700B7" w14:textId="77777777" w:rsidR="004B4AD5" w:rsidRDefault="004B4AD5" w:rsidP="004B4AD5">
      <w:pPr>
        <w:rPr>
          <w:sz w:val="23"/>
        </w:rPr>
      </w:pPr>
    </w:p>
    <w:p w14:paraId="7DCF0A63" w14:textId="77777777" w:rsidR="00677E42" w:rsidRDefault="004B4AD5" w:rsidP="004B4AD5">
      <w:pPr>
        <w:pStyle w:val="BodyText"/>
        <w:tabs>
          <w:tab w:val="left" w:pos="6533"/>
          <w:tab w:val="left" w:pos="7680"/>
          <w:tab w:val="left" w:pos="8580"/>
        </w:tabs>
        <w:spacing w:before="1"/>
        <w:ind w:left="1299" w:right="1937" w:hanging="720"/>
      </w:pPr>
      <w:r>
        <w:rPr>
          <w:b/>
        </w:rPr>
        <w:t xml:space="preserve">CLARITY: </w:t>
      </w:r>
      <w:r>
        <w:t>Were board actions,</w:t>
      </w:r>
      <w:r>
        <w:rPr>
          <w:spacing w:val="-10"/>
        </w:rPr>
        <w:t xml:space="preserve"> </w:t>
      </w:r>
      <w:r>
        <w:t>professional</w:t>
      </w:r>
      <w:r>
        <w:rPr>
          <w:spacing w:val="-2"/>
        </w:rPr>
        <w:t xml:space="preserve"> </w:t>
      </w:r>
      <w:r>
        <w:t>and</w:t>
      </w:r>
      <w:r>
        <w:tab/>
        <w:t>0-5</w:t>
      </w:r>
      <w:r>
        <w:tab/>
      </w:r>
      <w:r>
        <w:rPr>
          <w:u w:val="single"/>
        </w:rPr>
        <w:tab/>
      </w:r>
      <w:r>
        <w:t xml:space="preserve"> </w:t>
      </w:r>
    </w:p>
    <w:p w14:paraId="7A934797" w14:textId="78D42652" w:rsidR="004B4AD5" w:rsidRDefault="004B4AD5" w:rsidP="004B4AD5">
      <w:pPr>
        <w:pStyle w:val="BodyText"/>
        <w:tabs>
          <w:tab w:val="left" w:pos="6533"/>
          <w:tab w:val="left" w:pos="7680"/>
          <w:tab w:val="left" w:pos="8580"/>
        </w:tabs>
        <w:spacing w:before="1"/>
        <w:ind w:left="1299" w:right="1937" w:hanging="720"/>
      </w:pPr>
      <w:r>
        <w:t>AAPL issues clearly</w:t>
      </w:r>
      <w:r>
        <w:rPr>
          <w:spacing w:val="-2"/>
        </w:rPr>
        <w:t xml:space="preserve"> </w:t>
      </w:r>
      <w:r>
        <w:t>communicated?</w:t>
      </w:r>
    </w:p>
    <w:p w14:paraId="7F2E6742" w14:textId="77777777" w:rsidR="004B4AD5" w:rsidRDefault="004B4AD5" w:rsidP="004B4AD5">
      <w:pPr>
        <w:rPr>
          <w:sz w:val="23"/>
        </w:rPr>
      </w:pPr>
    </w:p>
    <w:p w14:paraId="2FBC4629" w14:textId="77777777" w:rsidR="00677E42" w:rsidRDefault="004B4AD5" w:rsidP="004B4AD5">
      <w:pPr>
        <w:pStyle w:val="BodyText"/>
        <w:tabs>
          <w:tab w:val="left" w:pos="6533"/>
          <w:tab w:val="left" w:pos="7680"/>
          <w:tab w:val="left" w:pos="8580"/>
        </w:tabs>
        <w:spacing w:before="1"/>
        <w:ind w:left="1299" w:right="1937" w:hanging="720"/>
      </w:pPr>
      <w:r>
        <w:rPr>
          <w:b/>
        </w:rPr>
        <w:t xml:space="preserve">ANALYSIS: </w:t>
      </w:r>
      <w:r>
        <w:t>Were key issues</w:t>
      </w:r>
      <w:r>
        <w:rPr>
          <w:spacing w:val="-8"/>
        </w:rPr>
        <w:t xml:space="preserve"> </w:t>
      </w:r>
      <w:r>
        <w:t>identified</w:t>
      </w:r>
      <w:r>
        <w:rPr>
          <w:spacing w:val="-3"/>
        </w:rPr>
        <w:t xml:space="preserve"> </w:t>
      </w:r>
      <w:r>
        <w:t>and</w:t>
      </w:r>
      <w:r>
        <w:tab/>
        <w:t>0-5</w:t>
      </w:r>
      <w:r>
        <w:tab/>
      </w:r>
      <w:r>
        <w:rPr>
          <w:u w:val="single"/>
        </w:rPr>
        <w:tab/>
      </w:r>
      <w:r>
        <w:t xml:space="preserve"> </w:t>
      </w:r>
    </w:p>
    <w:p w14:paraId="323C5579" w14:textId="0ACE8475" w:rsidR="004B4AD5" w:rsidRDefault="004B4AD5" w:rsidP="004B4AD5">
      <w:pPr>
        <w:pStyle w:val="BodyText"/>
        <w:tabs>
          <w:tab w:val="left" w:pos="6533"/>
          <w:tab w:val="left" w:pos="7680"/>
          <w:tab w:val="left" w:pos="8580"/>
        </w:tabs>
        <w:spacing w:before="1"/>
        <w:ind w:left="1299" w:right="1937" w:hanging="720"/>
      </w:pPr>
      <w:r>
        <w:t>concisely</w:t>
      </w:r>
      <w:r>
        <w:rPr>
          <w:spacing w:val="-1"/>
        </w:rPr>
        <w:t xml:space="preserve"> </w:t>
      </w:r>
      <w:r>
        <w:t>presented?</w:t>
      </w:r>
    </w:p>
    <w:p w14:paraId="4FA7DE98" w14:textId="77777777" w:rsidR="004B4AD5" w:rsidRDefault="004B4AD5" w:rsidP="004B4AD5">
      <w:pPr>
        <w:spacing w:before="10"/>
      </w:pPr>
    </w:p>
    <w:p w14:paraId="76134CAD" w14:textId="14B87C8F" w:rsidR="004B4AD5" w:rsidRDefault="00A20044" w:rsidP="004B4AD5">
      <w:pPr>
        <w:tabs>
          <w:tab w:val="left" w:pos="6533"/>
          <w:tab w:val="left" w:pos="7680"/>
          <w:tab w:val="left" w:pos="8580"/>
        </w:tabs>
        <w:ind w:left="579"/>
        <w:rPr>
          <w:sz w:val="23"/>
        </w:rPr>
      </w:pPr>
      <w:r>
        <w:rPr>
          <w:noProof/>
        </w:rPr>
        <w:pict w14:anchorId="048F29FB">
          <v:shape id="_x0000_s1221" type="#_x0000_t202" style="position:absolute;left:0;text-align:left;margin-left:273.8pt;margin-top:40.15pt;width:96pt;height:22.2pt;z-index:487616512">
            <v:textbox>
              <w:txbxContent>
                <w:p w14:paraId="034A4639" w14:textId="600596D3" w:rsidR="00A20044" w:rsidRDefault="00A20044">
                  <w:r>
                    <w:t>TOTAL SCORE</w:t>
                  </w:r>
                </w:p>
              </w:txbxContent>
            </v:textbox>
          </v:shape>
        </w:pict>
      </w:r>
      <w:r w:rsidR="00677E42">
        <w:pict w14:anchorId="6D335294">
          <v:rect id="_x0000_s1218" style="position:absolute;left:0;text-align:left;margin-left:427.05pt;margin-top:690.8pt;width:45pt;height:36pt;z-index:487614464;mso-position-horizontal-relative:page;mso-position-vertical-relative:page" filled="f">
            <w10:wrap anchorx="page" anchory="page"/>
          </v:rect>
        </w:pict>
      </w:r>
      <w:r w:rsidR="004B4AD5">
        <w:rPr>
          <w:b/>
          <w:sz w:val="23"/>
        </w:rPr>
        <w:t>OVERALL</w:t>
      </w:r>
      <w:r w:rsidR="004B4AD5">
        <w:rPr>
          <w:b/>
          <w:spacing w:val="-4"/>
          <w:sz w:val="23"/>
        </w:rPr>
        <w:t xml:space="preserve"> </w:t>
      </w:r>
      <w:r w:rsidR="004B4AD5">
        <w:rPr>
          <w:b/>
          <w:sz w:val="23"/>
        </w:rPr>
        <w:t>PRESENTATION</w:t>
      </w:r>
      <w:r w:rsidR="004B4AD5">
        <w:rPr>
          <w:b/>
          <w:sz w:val="23"/>
        </w:rPr>
        <w:tab/>
      </w:r>
      <w:r w:rsidR="004B4AD5">
        <w:rPr>
          <w:sz w:val="23"/>
        </w:rPr>
        <w:t>0-5</w:t>
      </w:r>
      <w:r w:rsidR="004B4AD5">
        <w:rPr>
          <w:sz w:val="23"/>
        </w:rPr>
        <w:tab/>
      </w:r>
      <w:r w:rsidR="004B4AD5">
        <w:rPr>
          <w:sz w:val="23"/>
          <w:u w:val="single"/>
        </w:rPr>
        <w:t xml:space="preserve"> </w:t>
      </w:r>
      <w:r w:rsidR="004B4AD5">
        <w:rPr>
          <w:sz w:val="23"/>
          <w:u w:val="single"/>
        </w:rPr>
        <w:tab/>
      </w:r>
    </w:p>
    <w:p w14:paraId="07357AE3" w14:textId="3C56CB95" w:rsidR="004B4AD5" w:rsidRDefault="004B4AD5">
      <w:pPr>
        <w:rPr>
          <w:sz w:val="20"/>
        </w:rPr>
      </w:pPr>
    </w:p>
    <w:p w14:paraId="4413B842" w14:textId="77777777" w:rsidR="00677E42" w:rsidRDefault="00677E42" w:rsidP="00677E42">
      <w:pPr>
        <w:pStyle w:val="Title"/>
        <w:kinsoku w:val="0"/>
        <w:overflowPunct w:val="0"/>
        <w:ind w:left="0"/>
      </w:pPr>
      <w:r>
        <w:t>AAPL Director, Region IV Report</w:t>
      </w:r>
    </w:p>
    <w:p w14:paraId="43908601" w14:textId="77777777" w:rsidR="00677E42" w:rsidRDefault="00677E42" w:rsidP="00677E42">
      <w:pPr>
        <w:pStyle w:val="BodyText"/>
        <w:kinsoku w:val="0"/>
        <w:overflowPunct w:val="0"/>
        <w:rPr>
          <w:rFonts w:ascii="Trebuchet MS" w:hAnsi="Trebuchet MS" w:cs="Trebuchet MS"/>
          <w:color w:val="297ED4"/>
        </w:rPr>
      </w:pPr>
      <w:r>
        <w:rPr>
          <w:rFonts w:ascii="Trebuchet MS" w:hAnsi="Trebuchet MS" w:cs="Trebuchet MS"/>
          <w:color w:val="297ED4"/>
        </w:rPr>
        <w:t>By: Allyson Howard, CPL</w:t>
      </w:r>
    </w:p>
    <w:p w14:paraId="1A71BFE3" w14:textId="77777777" w:rsidR="00677E42" w:rsidRDefault="00677E42" w:rsidP="00677E42">
      <w:pPr>
        <w:pStyle w:val="BodyText"/>
        <w:kinsoku w:val="0"/>
        <w:overflowPunct w:val="0"/>
        <w:spacing w:before="1"/>
        <w:rPr>
          <w:rFonts w:ascii="Trebuchet MS" w:hAnsi="Trebuchet MS" w:cs="Trebuchet MS"/>
        </w:rPr>
      </w:pPr>
    </w:p>
    <w:p w14:paraId="18DB340B" w14:textId="77777777" w:rsidR="00677E42" w:rsidRDefault="00677E42" w:rsidP="00677E42">
      <w:pPr>
        <w:pStyle w:val="BodyText"/>
        <w:kinsoku w:val="0"/>
        <w:overflowPunct w:val="0"/>
        <w:ind w:right="122"/>
      </w:pPr>
      <w:r>
        <w:t>Happy Holidays! My name is Allyson Howard, CPL, and I am excited to serve as the Houston Association of Professional Landmen (HAPL) Director to the American Association of Professional Landmen (AAPL). As this position is a two-year term, I’ll be representing HAPL this term and next by submitting written quarterly reports to AAPL,</w:t>
      </w:r>
      <w:r>
        <w:rPr>
          <w:spacing w:val="-9"/>
        </w:rPr>
        <w:t xml:space="preserve"> </w:t>
      </w:r>
      <w:r>
        <w:t>attending</w:t>
      </w:r>
      <w:r>
        <w:rPr>
          <w:spacing w:val="-8"/>
        </w:rPr>
        <w:t xml:space="preserve"> </w:t>
      </w:r>
      <w:r>
        <w:t>the</w:t>
      </w:r>
      <w:r>
        <w:rPr>
          <w:spacing w:val="-8"/>
        </w:rPr>
        <w:t xml:space="preserve"> </w:t>
      </w:r>
      <w:r>
        <w:t>AAPL</w:t>
      </w:r>
      <w:r>
        <w:rPr>
          <w:spacing w:val="-9"/>
        </w:rPr>
        <w:t xml:space="preserve"> </w:t>
      </w:r>
      <w:r>
        <w:t>quarterly</w:t>
      </w:r>
      <w:r>
        <w:rPr>
          <w:spacing w:val="-7"/>
        </w:rPr>
        <w:t xml:space="preserve"> </w:t>
      </w:r>
      <w:r>
        <w:t>board</w:t>
      </w:r>
      <w:r>
        <w:rPr>
          <w:spacing w:val="-9"/>
        </w:rPr>
        <w:t xml:space="preserve"> </w:t>
      </w:r>
      <w:r>
        <w:t>meetings,</w:t>
      </w:r>
      <w:r>
        <w:rPr>
          <w:spacing w:val="-8"/>
        </w:rPr>
        <w:t xml:space="preserve"> </w:t>
      </w:r>
      <w:r>
        <w:t>and</w:t>
      </w:r>
      <w:r>
        <w:rPr>
          <w:spacing w:val="-9"/>
        </w:rPr>
        <w:t xml:space="preserve"> </w:t>
      </w:r>
      <w:r>
        <w:t>reporting</w:t>
      </w:r>
      <w:r>
        <w:rPr>
          <w:spacing w:val="-8"/>
        </w:rPr>
        <w:t xml:space="preserve"> </w:t>
      </w:r>
      <w:r>
        <w:t>back</w:t>
      </w:r>
      <w:r>
        <w:rPr>
          <w:spacing w:val="-8"/>
        </w:rPr>
        <w:t xml:space="preserve"> </w:t>
      </w:r>
      <w:r>
        <w:t>to</w:t>
      </w:r>
      <w:r>
        <w:rPr>
          <w:spacing w:val="-9"/>
        </w:rPr>
        <w:t xml:space="preserve"> </w:t>
      </w:r>
      <w:r>
        <w:t>HAPL</w:t>
      </w:r>
      <w:r>
        <w:rPr>
          <w:spacing w:val="-8"/>
        </w:rPr>
        <w:t xml:space="preserve"> </w:t>
      </w:r>
      <w:r>
        <w:t>at</w:t>
      </w:r>
      <w:r>
        <w:rPr>
          <w:spacing w:val="-7"/>
        </w:rPr>
        <w:t xml:space="preserve"> </w:t>
      </w:r>
      <w:r>
        <w:t>our</w:t>
      </w:r>
      <w:r>
        <w:rPr>
          <w:spacing w:val="-10"/>
        </w:rPr>
        <w:t xml:space="preserve"> </w:t>
      </w:r>
      <w:r>
        <w:t>HAPL</w:t>
      </w:r>
      <w:r>
        <w:rPr>
          <w:spacing w:val="-9"/>
        </w:rPr>
        <w:t xml:space="preserve"> </w:t>
      </w:r>
      <w:r>
        <w:t>Board</w:t>
      </w:r>
      <w:r>
        <w:rPr>
          <w:spacing w:val="-9"/>
        </w:rPr>
        <w:t xml:space="preserve"> </w:t>
      </w:r>
      <w:r>
        <w:t>meetings</w:t>
      </w:r>
      <w:r>
        <w:rPr>
          <w:spacing w:val="-7"/>
        </w:rPr>
        <w:t xml:space="preserve"> </w:t>
      </w:r>
      <w:r>
        <w:t>and in newsletter articles, such as this</w:t>
      </w:r>
      <w:r>
        <w:rPr>
          <w:spacing w:val="-2"/>
        </w:rPr>
        <w:t xml:space="preserve"> </w:t>
      </w:r>
      <w:r>
        <w:t>one.</w:t>
      </w:r>
    </w:p>
    <w:p w14:paraId="2C6855E6" w14:textId="77777777" w:rsidR="00677E42" w:rsidRDefault="00677E42" w:rsidP="00677E42">
      <w:pPr>
        <w:pStyle w:val="BodyText"/>
        <w:kinsoku w:val="0"/>
        <w:overflowPunct w:val="0"/>
        <w:spacing w:before="11"/>
        <w:rPr>
          <w:sz w:val="19"/>
          <w:szCs w:val="19"/>
        </w:rPr>
      </w:pPr>
    </w:p>
    <w:p w14:paraId="39B43278" w14:textId="77777777" w:rsidR="00677E42" w:rsidRDefault="00677E42" w:rsidP="00677E42">
      <w:pPr>
        <w:pStyle w:val="BodyText"/>
        <w:kinsoku w:val="0"/>
        <w:overflowPunct w:val="0"/>
        <w:ind w:right="116"/>
      </w:pPr>
      <w:r>
        <w:t>The first quarterly board meeting of the American Association of Professional Landmen was held virtually on September 12, 2020. AAPL Acknowledged the impacts of the oil crisis and the coronavirus pandemic on the business of the association. All in-person education events scheduled for the first quarter had been cancelled, membership numbers were down 19.4%, Annual Meeting and Summer NAPE were held virtually, and in-person certification testing had been put on hold.</w:t>
      </w:r>
    </w:p>
    <w:p w14:paraId="5100FE3C" w14:textId="77777777" w:rsidR="00677E42" w:rsidRDefault="00677E42" w:rsidP="00677E42">
      <w:pPr>
        <w:pStyle w:val="BodyText"/>
        <w:kinsoku w:val="0"/>
        <w:overflowPunct w:val="0"/>
        <w:spacing w:before="2"/>
      </w:pPr>
    </w:p>
    <w:p w14:paraId="2E261911" w14:textId="77777777" w:rsidR="00677E42" w:rsidRDefault="00677E42" w:rsidP="00677E42">
      <w:pPr>
        <w:pStyle w:val="BodyText"/>
        <w:kinsoku w:val="0"/>
        <w:overflowPunct w:val="0"/>
        <w:ind w:right="120"/>
      </w:pPr>
      <w:r>
        <w:t>As of August 24th, AAPL had 11,489 members, 10,136 of which were active, 861 Associate, 117 Retired CPL, 265 Senior, and 110 Student. AAPL is focusing on the benefits of membership:</w:t>
      </w:r>
    </w:p>
    <w:p w14:paraId="069C6FC8" w14:textId="77777777" w:rsidR="00677E42" w:rsidRDefault="00677E42" w:rsidP="00677E42">
      <w:pPr>
        <w:pStyle w:val="BodyText"/>
        <w:kinsoku w:val="0"/>
        <w:overflowPunct w:val="0"/>
        <w:ind w:right="116"/>
        <w:rPr>
          <w:color w:val="000000"/>
        </w:rPr>
      </w:pPr>
      <w:r>
        <w:t xml:space="preserve">The Government Affairs full reports are now only available to members. A synopsis is still available to non- members. Members may access the reports by logging in to the AAPL website at </w:t>
      </w:r>
      <w:hyperlink r:id="rId7" w:history="1">
        <w:r>
          <w:rPr>
            <w:color w:val="9353C3"/>
            <w:u w:val="single"/>
          </w:rPr>
          <w:t>https://www.landman.org</w:t>
        </w:r>
        <w:r>
          <w:rPr>
            <w:color w:val="000000"/>
          </w:rPr>
          <w:t xml:space="preserve">, </w:t>
        </w:r>
      </w:hyperlink>
      <w:r>
        <w:rPr>
          <w:color w:val="000000"/>
        </w:rPr>
        <w:t>then go to “Resources” and then click on “Advocacy and Legal.”</w:t>
      </w:r>
    </w:p>
    <w:p w14:paraId="3A78ED86" w14:textId="77777777" w:rsidR="00677E42" w:rsidRDefault="00677E42" w:rsidP="00677E42">
      <w:pPr>
        <w:pStyle w:val="BodyText"/>
        <w:kinsoku w:val="0"/>
        <w:overflowPunct w:val="0"/>
        <w:spacing w:before="11"/>
        <w:rPr>
          <w:sz w:val="19"/>
          <w:szCs w:val="19"/>
        </w:rPr>
      </w:pPr>
    </w:p>
    <w:p w14:paraId="4C3D0B6A" w14:textId="77777777" w:rsidR="00677E42" w:rsidRDefault="00677E42" w:rsidP="00677E42">
      <w:pPr>
        <w:pStyle w:val="BodyText"/>
        <w:kinsoku w:val="0"/>
        <w:overflowPunct w:val="0"/>
        <w:spacing w:before="1"/>
        <w:ind w:right="117"/>
      </w:pPr>
      <w:r>
        <w:t>AAPL would like members to take advantage of the AAPL Connect platform which has virtual communities where members</w:t>
      </w:r>
      <w:r>
        <w:rPr>
          <w:spacing w:val="-8"/>
        </w:rPr>
        <w:t xml:space="preserve"> </w:t>
      </w:r>
      <w:r>
        <w:t>can</w:t>
      </w:r>
      <w:r>
        <w:rPr>
          <w:spacing w:val="-10"/>
        </w:rPr>
        <w:t xml:space="preserve"> </w:t>
      </w:r>
      <w:r>
        <w:t>connect</w:t>
      </w:r>
      <w:r>
        <w:rPr>
          <w:spacing w:val="-10"/>
        </w:rPr>
        <w:t xml:space="preserve"> </w:t>
      </w:r>
      <w:r>
        <w:t>and</w:t>
      </w:r>
      <w:r>
        <w:rPr>
          <w:spacing w:val="-9"/>
        </w:rPr>
        <w:t xml:space="preserve"> </w:t>
      </w:r>
      <w:r>
        <w:t>discuss</w:t>
      </w:r>
      <w:r>
        <w:rPr>
          <w:spacing w:val="-9"/>
        </w:rPr>
        <w:t xml:space="preserve"> </w:t>
      </w:r>
      <w:r>
        <w:t>topics</w:t>
      </w:r>
      <w:r>
        <w:rPr>
          <w:spacing w:val="-9"/>
        </w:rPr>
        <w:t xml:space="preserve"> </w:t>
      </w:r>
      <w:r>
        <w:t>of</w:t>
      </w:r>
      <w:r>
        <w:rPr>
          <w:spacing w:val="-9"/>
        </w:rPr>
        <w:t xml:space="preserve"> </w:t>
      </w:r>
      <w:r>
        <w:t>interest.</w:t>
      </w:r>
      <w:r>
        <w:rPr>
          <w:spacing w:val="-9"/>
        </w:rPr>
        <w:t xml:space="preserve"> </w:t>
      </w:r>
      <w:r>
        <w:t>Note</w:t>
      </w:r>
      <w:r>
        <w:rPr>
          <w:spacing w:val="-10"/>
        </w:rPr>
        <w:t xml:space="preserve"> </w:t>
      </w:r>
      <w:r>
        <w:t>that</w:t>
      </w:r>
      <w:r>
        <w:rPr>
          <w:spacing w:val="-9"/>
        </w:rPr>
        <w:t xml:space="preserve"> </w:t>
      </w:r>
      <w:r>
        <w:t>your</w:t>
      </w:r>
      <w:r>
        <w:rPr>
          <w:spacing w:val="-9"/>
        </w:rPr>
        <w:t xml:space="preserve"> </w:t>
      </w:r>
      <w:r>
        <w:t>posts</w:t>
      </w:r>
      <w:r>
        <w:rPr>
          <w:spacing w:val="-9"/>
        </w:rPr>
        <w:t xml:space="preserve"> </w:t>
      </w:r>
      <w:r>
        <w:t>and</w:t>
      </w:r>
      <w:r>
        <w:rPr>
          <w:spacing w:val="-9"/>
        </w:rPr>
        <w:t xml:space="preserve"> </w:t>
      </w:r>
      <w:r>
        <w:t>discussions</w:t>
      </w:r>
      <w:r>
        <w:rPr>
          <w:spacing w:val="-9"/>
        </w:rPr>
        <w:t xml:space="preserve"> </w:t>
      </w:r>
      <w:r>
        <w:t>are</w:t>
      </w:r>
      <w:r>
        <w:rPr>
          <w:spacing w:val="-10"/>
        </w:rPr>
        <w:t xml:space="preserve"> </w:t>
      </w:r>
      <w:r>
        <w:t>not</w:t>
      </w:r>
      <w:r>
        <w:rPr>
          <w:spacing w:val="-10"/>
        </w:rPr>
        <w:t xml:space="preserve"> </w:t>
      </w:r>
      <w:r>
        <w:t>searchable</w:t>
      </w:r>
      <w:r>
        <w:rPr>
          <w:spacing w:val="-8"/>
        </w:rPr>
        <w:t xml:space="preserve"> </w:t>
      </w:r>
      <w:r>
        <w:t>on</w:t>
      </w:r>
      <w:r>
        <w:rPr>
          <w:spacing w:val="-10"/>
        </w:rPr>
        <w:t xml:space="preserve"> </w:t>
      </w:r>
      <w:r>
        <w:t>any internet platform, such as Google, and are kept in a secure</w:t>
      </w:r>
      <w:r>
        <w:rPr>
          <w:spacing w:val="-4"/>
        </w:rPr>
        <w:t xml:space="preserve"> </w:t>
      </w:r>
      <w:r>
        <w:t>forum.</w:t>
      </w:r>
    </w:p>
    <w:p w14:paraId="5CEBC443" w14:textId="77777777" w:rsidR="00677E42" w:rsidRDefault="00677E42" w:rsidP="00677E42">
      <w:pPr>
        <w:pStyle w:val="BodyText"/>
        <w:kinsoku w:val="0"/>
        <w:overflowPunct w:val="0"/>
        <w:spacing w:before="146"/>
        <w:rPr>
          <w:color w:val="9353C3"/>
        </w:rPr>
      </w:pPr>
      <w:r>
        <w:t xml:space="preserve">You may access it here: </w:t>
      </w:r>
      <w:hyperlink r:id="rId8" w:history="1">
        <w:r>
          <w:rPr>
            <w:color w:val="9353C3"/>
            <w:u w:val="single"/>
          </w:rPr>
          <w:t>https://aaplconnect.landman.org/</w:t>
        </w:r>
      </w:hyperlink>
    </w:p>
    <w:p w14:paraId="5BD5279D" w14:textId="77777777" w:rsidR="00677E42" w:rsidRDefault="00677E42" w:rsidP="00677E42">
      <w:pPr>
        <w:pStyle w:val="BodyText"/>
        <w:kinsoku w:val="0"/>
        <w:overflowPunct w:val="0"/>
        <w:ind w:right="122"/>
      </w:pPr>
      <w:r>
        <w:t>The Education Committee is creating content to educate members on new technologies and to help members use their skills for other energy work. Members can access free educational content at the AAPL website. Log in and then go to “Professional Development,” then “Education,” and then click, “Education - Complimentary.” AAPL is also continuing their one-hour webinars for educational credits.</w:t>
      </w:r>
    </w:p>
    <w:p w14:paraId="1B5D93BF" w14:textId="77777777" w:rsidR="00677E42" w:rsidRDefault="00677E42" w:rsidP="00677E42">
      <w:pPr>
        <w:pStyle w:val="BodyText"/>
        <w:kinsoku w:val="0"/>
        <w:overflowPunct w:val="0"/>
        <w:spacing w:before="1"/>
      </w:pPr>
    </w:p>
    <w:p w14:paraId="6FF9B477" w14:textId="77777777" w:rsidR="00677E42" w:rsidRDefault="00677E42" w:rsidP="00677E42">
      <w:pPr>
        <w:pStyle w:val="BodyText"/>
        <w:kinsoku w:val="0"/>
        <w:overflowPunct w:val="0"/>
        <w:spacing w:before="1"/>
        <w:ind w:right="119"/>
      </w:pPr>
      <w:r>
        <w:t>The AAPL Forms Committee has completed several forms that are now available for free to members. To access them, log in to the AAPL website, go to “Resources,” and then go to “Contract Center and Forms.” Please contact me if you have questions about a particular form and whether it is in review for inclusion in the Contract Center.</w:t>
      </w:r>
    </w:p>
    <w:p w14:paraId="598D2E44" w14:textId="77777777" w:rsidR="00677E42" w:rsidRDefault="00677E42" w:rsidP="00677E42">
      <w:pPr>
        <w:pStyle w:val="BodyText"/>
        <w:kinsoku w:val="0"/>
        <w:overflowPunct w:val="0"/>
      </w:pPr>
    </w:p>
    <w:p w14:paraId="1834DC6B" w14:textId="77777777" w:rsidR="00677E42" w:rsidRDefault="00677E42" w:rsidP="00677E42">
      <w:pPr>
        <w:pStyle w:val="BodyText"/>
        <w:kinsoku w:val="0"/>
        <w:overflowPunct w:val="0"/>
        <w:ind w:right="127"/>
      </w:pPr>
      <w:r>
        <w:t>The new Diversity and Inclusion Executive Council is working to make sure that all members feel welcome and included.</w:t>
      </w:r>
    </w:p>
    <w:p w14:paraId="3EF8B60F" w14:textId="77777777" w:rsidR="00677E42" w:rsidRDefault="00677E42" w:rsidP="00677E42">
      <w:pPr>
        <w:pStyle w:val="BodyText"/>
        <w:kinsoku w:val="0"/>
        <w:overflowPunct w:val="0"/>
        <w:spacing w:before="11"/>
        <w:rPr>
          <w:sz w:val="19"/>
          <w:szCs w:val="19"/>
        </w:rPr>
      </w:pPr>
    </w:p>
    <w:p w14:paraId="666D3856" w14:textId="77777777" w:rsidR="00677E42" w:rsidRDefault="00677E42" w:rsidP="00677E42">
      <w:pPr>
        <w:pStyle w:val="BodyText"/>
        <w:kinsoku w:val="0"/>
        <w:overflowPunct w:val="0"/>
        <w:spacing w:before="1"/>
        <w:rPr>
          <w:color w:val="000000"/>
        </w:rPr>
      </w:pPr>
      <w:r>
        <w:t xml:space="preserve">Read “OUR VALUE STATEMENT” here </w:t>
      </w:r>
      <w:hyperlink r:id="rId9" w:history="1">
        <w:r>
          <w:rPr>
            <w:color w:val="9353C3"/>
            <w:u w:val="single"/>
          </w:rPr>
          <w:t>https://www.landman.org/about/who-we-are</w:t>
        </w:r>
        <w:r>
          <w:rPr>
            <w:color w:val="000000"/>
          </w:rPr>
          <w:t>.</w:t>
        </w:r>
      </w:hyperlink>
    </w:p>
    <w:p w14:paraId="071721BF" w14:textId="77777777" w:rsidR="00677E42" w:rsidRDefault="00677E42" w:rsidP="00677E42">
      <w:pPr>
        <w:pStyle w:val="BodyText"/>
        <w:kinsoku w:val="0"/>
        <w:overflowPunct w:val="0"/>
        <w:spacing w:before="2"/>
        <w:rPr>
          <w:sz w:val="15"/>
          <w:szCs w:val="15"/>
        </w:rPr>
      </w:pPr>
    </w:p>
    <w:p w14:paraId="1D766272" w14:textId="77777777" w:rsidR="00677E42" w:rsidRDefault="00677E42" w:rsidP="00677E42">
      <w:pPr>
        <w:pStyle w:val="BodyText"/>
        <w:kinsoku w:val="0"/>
        <w:overflowPunct w:val="0"/>
        <w:spacing w:before="58"/>
        <w:ind w:right="118"/>
      </w:pPr>
      <w:r>
        <w:t>AAPL has launched a Career Center with resources for members, including a free resume review, and videos on interview</w:t>
      </w:r>
      <w:r>
        <w:rPr>
          <w:spacing w:val="-4"/>
        </w:rPr>
        <w:t xml:space="preserve"> </w:t>
      </w:r>
      <w:r>
        <w:t>tips,</w:t>
      </w:r>
      <w:r>
        <w:rPr>
          <w:spacing w:val="-4"/>
        </w:rPr>
        <w:t xml:space="preserve"> </w:t>
      </w:r>
      <w:r>
        <w:t>building</w:t>
      </w:r>
      <w:r>
        <w:rPr>
          <w:spacing w:val="-3"/>
        </w:rPr>
        <w:t xml:space="preserve"> </w:t>
      </w:r>
      <w:r>
        <w:t>your</w:t>
      </w:r>
      <w:r>
        <w:rPr>
          <w:spacing w:val="-3"/>
        </w:rPr>
        <w:t xml:space="preserve"> </w:t>
      </w:r>
      <w:r>
        <w:t>personal</w:t>
      </w:r>
      <w:r>
        <w:rPr>
          <w:spacing w:val="-4"/>
        </w:rPr>
        <w:t xml:space="preserve"> </w:t>
      </w:r>
      <w:r>
        <w:t>brand,</w:t>
      </w:r>
      <w:r>
        <w:rPr>
          <w:spacing w:val="-3"/>
        </w:rPr>
        <w:t xml:space="preserve"> </w:t>
      </w:r>
      <w:r>
        <w:t>and</w:t>
      </w:r>
      <w:r>
        <w:rPr>
          <w:spacing w:val="-5"/>
        </w:rPr>
        <w:t xml:space="preserve"> </w:t>
      </w:r>
      <w:r>
        <w:t>networking.</w:t>
      </w:r>
      <w:r>
        <w:rPr>
          <w:spacing w:val="-3"/>
        </w:rPr>
        <w:t xml:space="preserve"> </w:t>
      </w:r>
      <w:r>
        <w:t>You</w:t>
      </w:r>
      <w:r>
        <w:rPr>
          <w:spacing w:val="-5"/>
        </w:rPr>
        <w:t xml:space="preserve"> </w:t>
      </w:r>
      <w:r>
        <w:t>may</w:t>
      </w:r>
      <w:r>
        <w:rPr>
          <w:spacing w:val="-2"/>
        </w:rPr>
        <w:t xml:space="preserve"> </w:t>
      </w:r>
      <w:r>
        <w:t>access</w:t>
      </w:r>
      <w:r>
        <w:rPr>
          <w:spacing w:val="-3"/>
        </w:rPr>
        <w:t xml:space="preserve"> </w:t>
      </w:r>
      <w:r>
        <w:t>it</w:t>
      </w:r>
      <w:r>
        <w:rPr>
          <w:spacing w:val="-4"/>
        </w:rPr>
        <w:t xml:space="preserve"> </w:t>
      </w:r>
      <w:r>
        <w:t>through</w:t>
      </w:r>
      <w:r>
        <w:rPr>
          <w:spacing w:val="-4"/>
        </w:rPr>
        <w:t xml:space="preserve"> </w:t>
      </w:r>
      <w:r>
        <w:t>the</w:t>
      </w:r>
      <w:r>
        <w:rPr>
          <w:spacing w:val="-5"/>
        </w:rPr>
        <w:t xml:space="preserve"> </w:t>
      </w:r>
      <w:r>
        <w:t>AAPL</w:t>
      </w:r>
      <w:r>
        <w:rPr>
          <w:spacing w:val="-3"/>
        </w:rPr>
        <w:t xml:space="preserve"> </w:t>
      </w:r>
      <w:r>
        <w:t>website.</w:t>
      </w:r>
      <w:r>
        <w:rPr>
          <w:spacing w:val="-4"/>
        </w:rPr>
        <w:t xml:space="preserve"> </w:t>
      </w:r>
      <w:r>
        <w:t>Log</w:t>
      </w:r>
      <w:r>
        <w:rPr>
          <w:spacing w:val="-3"/>
        </w:rPr>
        <w:t xml:space="preserve"> </w:t>
      </w:r>
      <w:r>
        <w:t>in, go to “Resources” and then “Career</w:t>
      </w:r>
      <w:r>
        <w:rPr>
          <w:spacing w:val="-3"/>
        </w:rPr>
        <w:t xml:space="preserve"> </w:t>
      </w:r>
      <w:r>
        <w:t>Center.”</w:t>
      </w:r>
    </w:p>
    <w:p w14:paraId="61AB82E2" w14:textId="77777777" w:rsidR="00677E42" w:rsidRDefault="00677E42" w:rsidP="00677E42">
      <w:pPr>
        <w:pStyle w:val="BodyText"/>
        <w:kinsoku w:val="0"/>
        <w:overflowPunct w:val="0"/>
      </w:pPr>
    </w:p>
    <w:p w14:paraId="0BC8FF48" w14:textId="77777777" w:rsidR="00677E42" w:rsidRDefault="00677E42" w:rsidP="00677E42">
      <w:pPr>
        <w:pStyle w:val="BodyText"/>
        <w:kinsoku w:val="0"/>
        <w:overflowPunct w:val="0"/>
        <w:ind w:right="116"/>
      </w:pPr>
      <w:r>
        <w:t xml:space="preserve">The Advisory Landman Connection Program promotes professional development through a unique </w:t>
      </w:r>
      <w:r>
        <w:lastRenderedPageBreak/>
        <w:t>online networking and career development tool that helps members find, connect, and share experiences with others. Sign up at the AAPL website. Log in, go to “Get Involved,” and then click, “Mentorship.”</w:t>
      </w:r>
    </w:p>
    <w:p w14:paraId="38F62534" w14:textId="77777777" w:rsidR="00677E42" w:rsidRDefault="00677E42" w:rsidP="00677E42">
      <w:pPr>
        <w:pStyle w:val="BodyText"/>
        <w:kinsoku w:val="0"/>
        <w:overflowPunct w:val="0"/>
        <w:ind w:right="122"/>
      </w:pPr>
      <w:r>
        <w:t>As of August 24th, the Professional Development Assistance Program had granted over $10,000 to members requesting financial assistance to attend NAPE, watch Webinars, and to take the RPL/CPL Exams. To take advantage of this program, log in to the AAPL website, go to “Professional Development,” and then go to “Professional Development Assistance.”</w:t>
      </w:r>
    </w:p>
    <w:p w14:paraId="0ED10167" w14:textId="77777777" w:rsidR="00677E42" w:rsidRDefault="00677E42" w:rsidP="00677E42">
      <w:pPr>
        <w:pStyle w:val="BodyText"/>
        <w:kinsoku w:val="0"/>
        <w:overflowPunct w:val="0"/>
        <w:spacing w:before="41"/>
        <w:ind w:right="120"/>
      </w:pPr>
      <w:r>
        <w:t>There</w:t>
      </w:r>
      <w:r>
        <w:rPr>
          <w:spacing w:val="-8"/>
        </w:rPr>
        <w:t xml:space="preserve"> </w:t>
      </w:r>
      <w:r>
        <w:t>are</w:t>
      </w:r>
      <w:r>
        <w:rPr>
          <w:spacing w:val="-8"/>
        </w:rPr>
        <w:t xml:space="preserve"> </w:t>
      </w:r>
      <w:r>
        <w:t>4,868</w:t>
      </w:r>
      <w:r>
        <w:rPr>
          <w:spacing w:val="-7"/>
        </w:rPr>
        <w:t xml:space="preserve"> </w:t>
      </w:r>
      <w:r>
        <w:t>total</w:t>
      </w:r>
      <w:r>
        <w:rPr>
          <w:spacing w:val="-8"/>
        </w:rPr>
        <w:t xml:space="preserve"> </w:t>
      </w:r>
      <w:r>
        <w:t>members</w:t>
      </w:r>
      <w:r>
        <w:rPr>
          <w:spacing w:val="-7"/>
        </w:rPr>
        <w:t xml:space="preserve"> </w:t>
      </w:r>
      <w:r>
        <w:t>certified</w:t>
      </w:r>
      <w:r>
        <w:rPr>
          <w:spacing w:val="-8"/>
        </w:rPr>
        <w:t xml:space="preserve"> </w:t>
      </w:r>
      <w:r>
        <w:t>as</w:t>
      </w:r>
      <w:r>
        <w:rPr>
          <w:spacing w:val="-7"/>
        </w:rPr>
        <w:t xml:space="preserve"> </w:t>
      </w:r>
      <w:r>
        <w:t>either</w:t>
      </w:r>
      <w:r>
        <w:rPr>
          <w:spacing w:val="-7"/>
        </w:rPr>
        <w:t xml:space="preserve"> </w:t>
      </w:r>
      <w:r>
        <w:t>CPL,</w:t>
      </w:r>
      <w:r>
        <w:rPr>
          <w:spacing w:val="-8"/>
        </w:rPr>
        <w:t xml:space="preserve"> </w:t>
      </w:r>
      <w:r>
        <w:t>CPL/ESA,</w:t>
      </w:r>
      <w:r>
        <w:rPr>
          <w:spacing w:val="-7"/>
        </w:rPr>
        <w:t xml:space="preserve"> </w:t>
      </w:r>
      <w:r>
        <w:t>RPL,</w:t>
      </w:r>
      <w:r>
        <w:rPr>
          <w:spacing w:val="-7"/>
        </w:rPr>
        <w:t xml:space="preserve"> </w:t>
      </w:r>
      <w:r>
        <w:t>RL,</w:t>
      </w:r>
      <w:r>
        <w:rPr>
          <w:spacing w:val="-7"/>
        </w:rPr>
        <w:t xml:space="preserve"> </w:t>
      </w:r>
      <w:r>
        <w:t>or</w:t>
      </w:r>
      <w:r>
        <w:rPr>
          <w:spacing w:val="-8"/>
        </w:rPr>
        <w:t xml:space="preserve"> </w:t>
      </w:r>
      <w:r>
        <w:t>Retired</w:t>
      </w:r>
      <w:r>
        <w:rPr>
          <w:spacing w:val="-9"/>
        </w:rPr>
        <w:t xml:space="preserve"> </w:t>
      </w:r>
      <w:r>
        <w:t>CPL.</w:t>
      </w:r>
      <w:r>
        <w:rPr>
          <w:spacing w:val="-7"/>
        </w:rPr>
        <w:t xml:space="preserve"> </w:t>
      </w:r>
      <w:r>
        <w:t>This</w:t>
      </w:r>
      <w:r>
        <w:rPr>
          <w:spacing w:val="-7"/>
        </w:rPr>
        <w:t xml:space="preserve"> </w:t>
      </w:r>
      <w:r>
        <w:t>is</w:t>
      </w:r>
      <w:r>
        <w:rPr>
          <w:spacing w:val="-7"/>
        </w:rPr>
        <w:t xml:space="preserve"> </w:t>
      </w:r>
      <w:r>
        <w:t>down</w:t>
      </w:r>
      <w:r>
        <w:rPr>
          <w:spacing w:val="-7"/>
        </w:rPr>
        <w:t xml:space="preserve"> </w:t>
      </w:r>
      <w:r>
        <w:t>6%</w:t>
      </w:r>
      <w:r>
        <w:rPr>
          <w:spacing w:val="-7"/>
        </w:rPr>
        <w:t xml:space="preserve"> </w:t>
      </w:r>
      <w:r>
        <w:t>from</w:t>
      </w:r>
      <w:r>
        <w:rPr>
          <w:spacing w:val="-7"/>
        </w:rPr>
        <w:t xml:space="preserve"> </w:t>
      </w:r>
      <w:r>
        <w:t>last year. Currently, 46% of Active members hold</w:t>
      </w:r>
      <w:r>
        <w:rPr>
          <w:spacing w:val="-2"/>
        </w:rPr>
        <w:t xml:space="preserve"> </w:t>
      </w:r>
      <w:r>
        <w:t>certification.</w:t>
      </w:r>
    </w:p>
    <w:p w14:paraId="032F8B23" w14:textId="77777777" w:rsidR="00677E42" w:rsidRDefault="00677E42" w:rsidP="00677E42">
      <w:pPr>
        <w:pStyle w:val="BodyText"/>
        <w:kinsoku w:val="0"/>
        <w:overflowPunct w:val="0"/>
      </w:pPr>
    </w:p>
    <w:p w14:paraId="51F97277" w14:textId="77777777" w:rsidR="00677E42" w:rsidRDefault="00677E42" w:rsidP="00677E42">
      <w:pPr>
        <w:pStyle w:val="BodyText"/>
        <w:kinsoku w:val="0"/>
        <w:overflowPunct w:val="0"/>
        <w:ind w:right="121"/>
      </w:pPr>
      <w:r>
        <w:t>NAPE: AAPL held the first ever virtual NAPE this past summer. There were 1,501 registrants and 181 exhibitors, versus 2,487 registrants and 178 exhibitors at last year’s in-person event. Sponsorship revenue from nine sponsors this</w:t>
      </w:r>
      <w:r>
        <w:rPr>
          <w:spacing w:val="-7"/>
        </w:rPr>
        <w:t xml:space="preserve"> </w:t>
      </w:r>
      <w:r>
        <w:t>year</w:t>
      </w:r>
      <w:r>
        <w:rPr>
          <w:spacing w:val="-6"/>
        </w:rPr>
        <w:t xml:space="preserve"> </w:t>
      </w:r>
      <w:r>
        <w:t>totaled</w:t>
      </w:r>
      <w:r>
        <w:rPr>
          <w:spacing w:val="-6"/>
        </w:rPr>
        <w:t xml:space="preserve"> </w:t>
      </w:r>
      <w:r>
        <w:t>$70,000</w:t>
      </w:r>
      <w:r>
        <w:rPr>
          <w:spacing w:val="-6"/>
        </w:rPr>
        <w:t xml:space="preserve"> </w:t>
      </w:r>
      <w:r>
        <w:t>(last</w:t>
      </w:r>
      <w:r>
        <w:rPr>
          <w:spacing w:val="-10"/>
        </w:rPr>
        <w:t xml:space="preserve"> </w:t>
      </w:r>
      <w:r>
        <w:t>summer</w:t>
      </w:r>
      <w:r>
        <w:rPr>
          <w:spacing w:val="-6"/>
        </w:rPr>
        <w:t xml:space="preserve"> </w:t>
      </w:r>
      <w:r>
        <w:t>18</w:t>
      </w:r>
      <w:r>
        <w:rPr>
          <w:spacing w:val="-6"/>
        </w:rPr>
        <w:t xml:space="preserve"> </w:t>
      </w:r>
      <w:r>
        <w:t>sponsors</w:t>
      </w:r>
      <w:r>
        <w:rPr>
          <w:spacing w:val="-7"/>
        </w:rPr>
        <w:t xml:space="preserve"> </w:t>
      </w:r>
      <w:r>
        <w:t>accounted</w:t>
      </w:r>
      <w:r>
        <w:rPr>
          <w:spacing w:val="-5"/>
        </w:rPr>
        <w:t xml:space="preserve"> </w:t>
      </w:r>
      <w:r>
        <w:t>for</w:t>
      </w:r>
      <w:r>
        <w:rPr>
          <w:spacing w:val="-8"/>
        </w:rPr>
        <w:t xml:space="preserve"> </w:t>
      </w:r>
      <w:r>
        <w:t>$216,000</w:t>
      </w:r>
      <w:r>
        <w:rPr>
          <w:spacing w:val="-6"/>
        </w:rPr>
        <w:t xml:space="preserve"> </w:t>
      </w:r>
      <w:r>
        <w:t>in</w:t>
      </w:r>
      <w:r>
        <w:rPr>
          <w:spacing w:val="-7"/>
        </w:rPr>
        <w:t xml:space="preserve"> </w:t>
      </w:r>
      <w:r>
        <w:t>revenue).</w:t>
      </w:r>
      <w:r>
        <w:rPr>
          <w:spacing w:val="-6"/>
        </w:rPr>
        <w:t xml:space="preserve"> </w:t>
      </w:r>
      <w:r>
        <w:t>Summer</w:t>
      </w:r>
      <w:r>
        <w:rPr>
          <w:spacing w:val="-6"/>
        </w:rPr>
        <w:t xml:space="preserve"> </w:t>
      </w:r>
      <w:r>
        <w:t>2020</w:t>
      </w:r>
      <w:r>
        <w:rPr>
          <w:spacing w:val="-7"/>
        </w:rPr>
        <w:t xml:space="preserve"> </w:t>
      </w:r>
      <w:r>
        <w:t>featured</w:t>
      </w:r>
      <w:r>
        <w:rPr>
          <w:spacing w:val="-8"/>
        </w:rPr>
        <w:t xml:space="preserve"> </w:t>
      </w:r>
      <w:r>
        <w:t>417 prospects, while last summer featured 85 prospects. A hybrid event is planned for NAPE Summit</w:t>
      </w:r>
      <w:r>
        <w:rPr>
          <w:spacing w:val="-15"/>
        </w:rPr>
        <w:t xml:space="preserve"> </w:t>
      </w:r>
      <w:r>
        <w:t>2021.</w:t>
      </w:r>
    </w:p>
    <w:p w14:paraId="69A91446" w14:textId="77777777" w:rsidR="00677E42" w:rsidRDefault="00677E42" w:rsidP="00677E42">
      <w:pPr>
        <w:pStyle w:val="BodyText"/>
        <w:kinsoku w:val="0"/>
        <w:overflowPunct w:val="0"/>
        <w:spacing w:before="1"/>
      </w:pPr>
    </w:p>
    <w:p w14:paraId="167BB87E" w14:textId="77777777" w:rsidR="00677E42" w:rsidRDefault="00677E42" w:rsidP="00677E42">
      <w:pPr>
        <w:pStyle w:val="BodyText"/>
        <w:kinsoku w:val="0"/>
        <w:overflowPunct w:val="0"/>
        <w:ind w:right="116"/>
      </w:pPr>
      <w:r>
        <w:t>The Treasurer reported that total assets had decreased from $40,110,013 to $38,682,950, down 3.6% since June 2019. This decrease reflects market activity affecting the investment account, and the use of cash for operating purposes. Revenues, exclusive of investment revenue, have decreased 32%, approximately half of which is from a decrease in NAPE Expo distributions and management fee. Cancellations of the in-person educational seminars and Annual meeting contributed as well. Expenses have decreased 5.5% since June 2019. During this same period, the investment account has decreased 3.2%.</w:t>
      </w:r>
    </w:p>
    <w:p w14:paraId="2361854E" w14:textId="77777777" w:rsidR="00677E42" w:rsidRDefault="00677E42" w:rsidP="00677E42">
      <w:pPr>
        <w:pStyle w:val="BodyText"/>
        <w:kinsoku w:val="0"/>
        <w:overflowPunct w:val="0"/>
      </w:pPr>
    </w:p>
    <w:p w14:paraId="6F43B868" w14:textId="77777777" w:rsidR="00677E42" w:rsidRDefault="00677E42" w:rsidP="00677E42">
      <w:pPr>
        <w:pStyle w:val="BodyText"/>
        <w:kinsoku w:val="0"/>
        <w:overflowPunct w:val="0"/>
        <w:spacing w:before="1"/>
        <w:ind w:right="122"/>
      </w:pPr>
      <w:r>
        <w:t>Please</w:t>
      </w:r>
      <w:r>
        <w:rPr>
          <w:spacing w:val="-5"/>
        </w:rPr>
        <w:t xml:space="preserve"> </w:t>
      </w:r>
      <w:r>
        <w:t>reach</w:t>
      </w:r>
      <w:r>
        <w:rPr>
          <w:spacing w:val="-5"/>
        </w:rPr>
        <w:t xml:space="preserve"> </w:t>
      </w:r>
      <w:r>
        <w:t>out</w:t>
      </w:r>
      <w:r>
        <w:rPr>
          <w:spacing w:val="-4"/>
        </w:rPr>
        <w:t xml:space="preserve"> </w:t>
      </w:r>
      <w:r>
        <w:t>to</w:t>
      </w:r>
      <w:r>
        <w:rPr>
          <w:spacing w:val="-4"/>
        </w:rPr>
        <w:t xml:space="preserve"> </w:t>
      </w:r>
      <w:r>
        <w:t>me</w:t>
      </w:r>
      <w:r>
        <w:rPr>
          <w:spacing w:val="-4"/>
        </w:rPr>
        <w:t xml:space="preserve"> </w:t>
      </w:r>
      <w:r>
        <w:t>at</w:t>
      </w:r>
      <w:r>
        <w:rPr>
          <w:spacing w:val="-4"/>
        </w:rPr>
        <w:t xml:space="preserve"> </w:t>
      </w:r>
      <w:r>
        <w:t>(512)</w:t>
      </w:r>
      <w:r>
        <w:rPr>
          <w:spacing w:val="-4"/>
        </w:rPr>
        <w:t xml:space="preserve"> </w:t>
      </w:r>
      <w:r>
        <w:t>619-1358</w:t>
      </w:r>
      <w:r>
        <w:rPr>
          <w:spacing w:val="-3"/>
        </w:rPr>
        <w:t xml:space="preserve"> </w:t>
      </w:r>
      <w:r>
        <w:t>or</w:t>
      </w:r>
      <w:r>
        <w:rPr>
          <w:spacing w:val="-4"/>
        </w:rPr>
        <w:t xml:space="preserve"> </w:t>
      </w:r>
      <w:hyperlink r:id="rId10" w:history="1">
        <w:r>
          <w:t>Allyson.HowardCPL@gmail.com</w:t>
        </w:r>
        <w:r>
          <w:rPr>
            <w:spacing w:val="-4"/>
          </w:rPr>
          <w:t xml:space="preserve"> </w:t>
        </w:r>
      </w:hyperlink>
      <w:r>
        <w:t>with</w:t>
      </w:r>
      <w:r>
        <w:rPr>
          <w:spacing w:val="-4"/>
        </w:rPr>
        <w:t xml:space="preserve"> </w:t>
      </w:r>
      <w:r>
        <w:t>your</w:t>
      </w:r>
      <w:r>
        <w:rPr>
          <w:spacing w:val="-3"/>
        </w:rPr>
        <w:t xml:space="preserve"> </w:t>
      </w:r>
      <w:r>
        <w:t>comments</w:t>
      </w:r>
      <w:r>
        <w:rPr>
          <w:spacing w:val="-3"/>
        </w:rPr>
        <w:t xml:space="preserve"> </w:t>
      </w:r>
      <w:r>
        <w:t>and</w:t>
      </w:r>
      <w:r>
        <w:rPr>
          <w:spacing w:val="-5"/>
        </w:rPr>
        <w:t xml:space="preserve"> </w:t>
      </w:r>
      <w:r>
        <w:t>questions.</w:t>
      </w:r>
      <w:r>
        <w:rPr>
          <w:spacing w:val="-4"/>
        </w:rPr>
        <w:t xml:space="preserve"> </w:t>
      </w:r>
      <w:r>
        <w:t>I will be happy to relay your concerns and get answers to your</w:t>
      </w:r>
      <w:r>
        <w:rPr>
          <w:spacing w:val="1"/>
        </w:rPr>
        <w:t xml:space="preserve"> </w:t>
      </w:r>
      <w:r>
        <w:t>questions.</w:t>
      </w:r>
    </w:p>
    <w:p w14:paraId="7717DB9C" w14:textId="77777777" w:rsidR="00677E42" w:rsidRDefault="00677E42">
      <w:pPr>
        <w:rPr>
          <w:sz w:val="20"/>
        </w:rPr>
      </w:pPr>
    </w:p>
    <w:sectPr w:rsidR="00677E42" w:rsidSect="00CD7C91">
      <w:headerReference w:type="even" r:id="rId11"/>
      <w:headerReference w:type="default" r:id="rId12"/>
      <w:footerReference w:type="even" r:id="rId13"/>
      <w:footerReference w:type="default" r:id="rId14"/>
      <w:headerReference w:type="first" r:id="rId15"/>
      <w:footerReference w:type="first" r:id="rId16"/>
      <w:pgSz w:w="12240" w:h="15840"/>
      <w:pgMar w:top="700" w:right="860" w:bottom="2220" w:left="860" w:header="0" w:footer="2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0411" w14:textId="77777777" w:rsidR="00B00397" w:rsidRDefault="00B00397">
      <w:r>
        <w:separator/>
      </w:r>
    </w:p>
  </w:endnote>
  <w:endnote w:type="continuationSeparator" w:id="0">
    <w:p w14:paraId="1CEBD0CD" w14:textId="77777777" w:rsidR="00B00397" w:rsidRDefault="00B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9330" w14:textId="77777777" w:rsidR="00677E42" w:rsidRDefault="0067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D9F7" w14:textId="04D02FA9" w:rsidR="00926FA9" w:rsidRDefault="00926FA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53BE" w14:textId="77777777" w:rsidR="00677E42" w:rsidRDefault="00677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76BA" w14:textId="77777777" w:rsidR="00B00397" w:rsidRDefault="00B00397">
      <w:r>
        <w:separator/>
      </w:r>
    </w:p>
  </w:footnote>
  <w:footnote w:type="continuationSeparator" w:id="0">
    <w:p w14:paraId="3351A2ED" w14:textId="77777777" w:rsidR="00B00397" w:rsidRDefault="00B0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865EC" w14:textId="77777777" w:rsidR="00677E42" w:rsidRDefault="0067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AD86D" w14:textId="77777777" w:rsidR="00677E42" w:rsidRDefault="00677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BDB77" w14:textId="77777777" w:rsidR="00677E42" w:rsidRDefault="0067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C1F8C"/>
    <w:multiLevelType w:val="hybridMultilevel"/>
    <w:tmpl w:val="093CC0B2"/>
    <w:lvl w:ilvl="0" w:tplc="E2E85946">
      <w:numFmt w:val="bullet"/>
      <w:lvlText w:val=""/>
      <w:lvlJc w:val="left"/>
      <w:pPr>
        <w:ind w:left="1876" w:hanging="576"/>
      </w:pPr>
      <w:rPr>
        <w:rFonts w:ascii="Symbol" w:eastAsia="Symbol" w:hAnsi="Symbol" w:cs="Symbol" w:hint="default"/>
        <w:w w:val="100"/>
        <w:sz w:val="23"/>
        <w:szCs w:val="23"/>
        <w:lang w:val="en-US" w:eastAsia="en-US" w:bidi="ar-SA"/>
      </w:rPr>
    </w:lvl>
    <w:lvl w:ilvl="1" w:tplc="26920A60">
      <w:numFmt w:val="bullet"/>
      <w:lvlText w:val="•"/>
      <w:lvlJc w:val="left"/>
      <w:pPr>
        <w:ind w:left="2744" w:hanging="576"/>
      </w:pPr>
      <w:rPr>
        <w:rFonts w:hint="default"/>
        <w:lang w:val="en-US" w:eastAsia="en-US" w:bidi="ar-SA"/>
      </w:rPr>
    </w:lvl>
    <w:lvl w:ilvl="2" w:tplc="7A20B196">
      <w:numFmt w:val="bullet"/>
      <w:lvlText w:val="•"/>
      <w:lvlJc w:val="left"/>
      <w:pPr>
        <w:ind w:left="3608" w:hanging="576"/>
      </w:pPr>
      <w:rPr>
        <w:rFonts w:hint="default"/>
        <w:lang w:val="en-US" w:eastAsia="en-US" w:bidi="ar-SA"/>
      </w:rPr>
    </w:lvl>
    <w:lvl w:ilvl="3" w:tplc="73109B7E">
      <w:numFmt w:val="bullet"/>
      <w:lvlText w:val="•"/>
      <w:lvlJc w:val="left"/>
      <w:pPr>
        <w:ind w:left="4472" w:hanging="576"/>
      </w:pPr>
      <w:rPr>
        <w:rFonts w:hint="default"/>
        <w:lang w:val="en-US" w:eastAsia="en-US" w:bidi="ar-SA"/>
      </w:rPr>
    </w:lvl>
    <w:lvl w:ilvl="4" w:tplc="C8A4DB94">
      <w:numFmt w:val="bullet"/>
      <w:lvlText w:val="•"/>
      <w:lvlJc w:val="left"/>
      <w:pPr>
        <w:ind w:left="5336" w:hanging="576"/>
      </w:pPr>
      <w:rPr>
        <w:rFonts w:hint="default"/>
        <w:lang w:val="en-US" w:eastAsia="en-US" w:bidi="ar-SA"/>
      </w:rPr>
    </w:lvl>
    <w:lvl w:ilvl="5" w:tplc="36024FB2">
      <w:numFmt w:val="bullet"/>
      <w:lvlText w:val="•"/>
      <w:lvlJc w:val="left"/>
      <w:pPr>
        <w:ind w:left="6200" w:hanging="576"/>
      </w:pPr>
      <w:rPr>
        <w:rFonts w:hint="default"/>
        <w:lang w:val="en-US" w:eastAsia="en-US" w:bidi="ar-SA"/>
      </w:rPr>
    </w:lvl>
    <w:lvl w:ilvl="6" w:tplc="D75C5EE6">
      <w:numFmt w:val="bullet"/>
      <w:lvlText w:val="•"/>
      <w:lvlJc w:val="left"/>
      <w:pPr>
        <w:ind w:left="7064" w:hanging="576"/>
      </w:pPr>
      <w:rPr>
        <w:rFonts w:hint="default"/>
        <w:lang w:val="en-US" w:eastAsia="en-US" w:bidi="ar-SA"/>
      </w:rPr>
    </w:lvl>
    <w:lvl w:ilvl="7" w:tplc="33046E1A">
      <w:numFmt w:val="bullet"/>
      <w:lvlText w:val="•"/>
      <w:lvlJc w:val="left"/>
      <w:pPr>
        <w:ind w:left="7928" w:hanging="576"/>
      </w:pPr>
      <w:rPr>
        <w:rFonts w:hint="default"/>
        <w:lang w:val="en-US" w:eastAsia="en-US" w:bidi="ar-SA"/>
      </w:rPr>
    </w:lvl>
    <w:lvl w:ilvl="8" w:tplc="518CE2DC">
      <w:numFmt w:val="bullet"/>
      <w:lvlText w:val="•"/>
      <w:lvlJc w:val="left"/>
      <w:pPr>
        <w:ind w:left="8792" w:hanging="57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78"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6FA9"/>
    <w:rsid w:val="0002752F"/>
    <w:rsid w:val="00032E19"/>
    <w:rsid w:val="00037836"/>
    <w:rsid w:val="000B26AF"/>
    <w:rsid w:val="000E3DB2"/>
    <w:rsid w:val="000E73FA"/>
    <w:rsid w:val="000F75A0"/>
    <w:rsid w:val="0010573D"/>
    <w:rsid w:val="00111B04"/>
    <w:rsid w:val="0014313C"/>
    <w:rsid w:val="0017084C"/>
    <w:rsid w:val="00206669"/>
    <w:rsid w:val="00206809"/>
    <w:rsid w:val="002435D8"/>
    <w:rsid w:val="00275FCA"/>
    <w:rsid w:val="0028646F"/>
    <w:rsid w:val="00292E96"/>
    <w:rsid w:val="002D6196"/>
    <w:rsid w:val="00337559"/>
    <w:rsid w:val="00371AC6"/>
    <w:rsid w:val="00374FBE"/>
    <w:rsid w:val="003B0389"/>
    <w:rsid w:val="003B4D80"/>
    <w:rsid w:val="003C387F"/>
    <w:rsid w:val="003E6E8E"/>
    <w:rsid w:val="003F03A9"/>
    <w:rsid w:val="00415270"/>
    <w:rsid w:val="00421320"/>
    <w:rsid w:val="00433579"/>
    <w:rsid w:val="004475FF"/>
    <w:rsid w:val="004570E6"/>
    <w:rsid w:val="004B30B0"/>
    <w:rsid w:val="004B4AD5"/>
    <w:rsid w:val="00501ACC"/>
    <w:rsid w:val="00520306"/>
    <w:rsid w:val="00526223"/>
    <w:rsid w:val="005B7EBD"/>
    <w:rsid w:val="005C5F66"/>
    <w:rsid w:val="00621132"/>
    <w:rsid w:val="00660A46"/>
    <w:rsid w:val="00677E42"/>
    <w:rsid w:val="006B3948"/>
    <w:rsid w:val="006B4A5A"/>
    <w:rsid w:val="006C5300"/>
    <w:rsid w:val="00755C64"/>
    <w:rsid w:val="00764D8E"/>
    <w:rsid w:val="0077055E"/>
    <w:rsid w:val="007C299D"/>
    <w:rsid w:val="007C37C3"/>
    <w:rsid w:val="007F0E39"/>
    <w:rsid w:val="008053AD"/>
    <w:rsid w:val="008358AA"/>
    <w:rsid w:val="00867A12"/>
    <w:rsid w:val="008941C7"/>
    <w:rsid w:val="0090568F"/>
    <w:rsid w:val="00906BC3"/>
    <w:rsid w:val="00926AE5"/>
    <w:rsid w:val="00926FA9"/>
    <w:rsid w:val="009E3B80"/>
    <w:rsid w:val="009F2B9D"/>
    <w:rsid w:val="00A03304"/>
    <w:rsid w:val="00A20044"/>
    <w:rsid w:val="00A82035"/>
    <w:rsid w:val="00A822CC"/>
    <w:rsid w:val="00AA709E"/>
    <w:rsid w:val="00AB39D9"/>
    <w:rsid w:val="00AF19AB"/>
    <w:rsid w:val="00AF2EC6"/>
    <w:rsid w:val="00B00397"/>
    <w:rsid w:val="00B274CF"/>
    <w:rsid w:val="00B65870"/>
    <w:rsid w:val="00B81290"/>
    <w:rsid w:val="00C13D5D"/>
    <w:rsid w:val="00C606B4"/>
    <w:rsid w:val="00C67FD9"/>
    <w:rsid w:val="00C878DB"/>
    <w:rsid w:val="00CA560F"/>
    <w:rsid w:val="00CD7C91"/>
    <w:rsid w:val="00D42881"/>
    <w:rsid w:val="00D523A3"/>
    <w:rsid w:val="00D7400C"/>
    <w:rsid w:val="00DA79A7"/>
    <w:rsid w:val="00DD5EE9"/>
    <w:rsid w:val="00E05E12"/>
    <w:rsid w:val="00E4525B"/>
    <w:rsid w:val="00E54B68"/>
    <w:rsid w:val="00ED6414"/>
    <w:rsid w:val="00ED7072"/>
    <w:rsid w:val="00F17719"/>
    <w:rsid w:val="00F24FCB"/>
    <w:rsid w:val="00F3186B"/>
    <w:rsid w:val="00F7338C"/>
    <w:rsid w:val="00FC09BC"/>
    <w:rsid w:val="00FD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fillcolor="white">
      <v:fill color="white"/>
    </o:shapedefaults>
    <o:shapelayout v:ext="edit">
      <o:idmap v:ext="edit" data="1"/>
    </o:shapelayout>
  </w:shapeDefaults>
  <w:decimalSymbol w:val="."/>
  <w:listSeparator w:val=","/>
  <w14:docId w14:val="4274D783"/>
  <w15:docId w15:val="{4A2A98EE-B7BF-40AD-9361-181ACB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599" w:right="498"/>
      <w:jc w:val="center"/>
      <w:outlineLvl w:val="0"/>
    </w:pPr>
    <w:rPr>
      <w:b/>
      <w:bCs/>
      <w:sz w:val="36"/>
      <w:szCs w:val="36"/>
    </w:rPr>
  </w:style>
  <w:style w:type="paragraph" w:styleId="Heading2">
    <w:name w:val="heading 2"/>
    <w:basedOn w:val="Normal"/>
    <w:uiPriority w:val="9"/>
    <w:unhideWhenUsed/>
    <w:qFormat/>
    <w:pPr>
      <w:spacing w:line="322" w:lineRule="exact"/>
      <w:ind w:left="599" w:right="613"/>
      <w:jc w:val="center"/>
      <w:outlineLvl w:val="1"/>
    </w:pPr>
    <w:rPr>
      <w:sz w:val="28"/>
      <w:szCs w:val="28"/>
    </w:rPr>
  </w:style>
  <w:style w:type="paragraph" w:styleId="Heading3">
    <w:name w:val="heading 3"/>
    <w:basedOn w:val="Normal"/>
    <w:uiPriority w:val="9"/>
    <w:unhideWhenUsed/>
    <w:qFormat/>
    <w:pPr>
      <w:spacing w:before="91"/>
      <w:ind w:left="599" w:right="616"/>
      <w:jc w:val="center"/>
      <w:outlineLvl w:val="2"/>
    </w:pPr>
    <w:rPr>
      <w:b/>
      <w:bCs/>
      <w:sz w:val="24"/>
      <w:szCs w:val="24"/>
    </w:rPr>
  </w:style>
  <w:style w:type="paragraph" w:styleId="Heading4">
    <w:name w:val="heading 4"/>
    <w:basedOn w:val="Normal"/>
    <w:uiPriority w:val="9"/>
    <w:unhideWhenUsed/>
    <w:qFormat/>
    <w:pPr>
      <w:ind w:left="294"/>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4"/>
      <w:ind w:left="1876" w:right="716" w:hanging="576"/>
    </w:pPr>
  </w:style>
  <w:style w:type="paragraph" w:customStyle="1" w:styleId="TableParagraph">
    <w:name w:val="Table Paragraph"/>
    <w:basedOn w:val="Normal"/>
    <w:uiPriority w:val="1"/>
    <w:qFormat/>
    <w:pPr>
      <w:ind w:left="50"/>
      <w:jc w:val="center"/>
    </w:pPr>
  </w:style>
  <w:style w:type="paragraph" w:styleId="Header">
    <w:name w:val="header"/>
    <w:basedOn w:val="Normal"/>
    <w:link w:val="HeaderChar"/>
    <w:uiPriority w:val="99"/>
    <w:unhideWhenUsed/>
    <w:rsid w:val="00FD4F17"/>
    <w:pPr>
      <w:tabs>
        <w:tab w:val="center" w:pos="4680"/>
        <w:tab w:val="right" w:pos="9360"/>
      </w:tabs>
    </w:pPr>
  </w:style>
  <w:style w:type="character" w:customStyle="1" w:styleId="HeaderChar">
    <w:name w:val="Header Char"/>
    <w:basedOn w:val="DefaultParagraphFont"/>
    <w:link w:val="Header"/>
    <w:uiPriority w:val="99"/>
    <w:rsid w:val="00FD4F17"/>
    <w:rPr>
      <w:rFonts w:ascii="Arial" w:eastAsia="Arial" w:hAnsi="Arial" w:cs="Arial"/>
    </w:rPr>
  </w:style>
  <w:style w:type="paragraph" w:styleId="Footer">
    <w:name w:val="footer"/>
    <w:basedOn w:val="Normal"/>
    <w:link w:val="FooterChar"/>
    <w:uiPriority w:val="99"/>
    <w:unhideWhenUsed/>
    <w:rsid w:val="00FD4F17"/>
    <w:pPr>
      <w:tabs>
        <w:tab w:val="center" w:pos="4680"/>
        <w:tab w:val="right" w:pos="9360"/>
      </w:tabs>
    </w:pPr>
  </w:style>
  <w:style w:type="character" w:customStyle="1" w:styleId="FooterChar">
    <w:name w:val="Footer Char"/>
    <w:basedOn w:val="DefaultParagraphFont"/>
    <w:link w:val="Footer"/>
    <w:uiPriority w:val="99"/>
    <w:rsid w:val="00FD4F17"/>
    <w:rPr>
      <w:rFonts w:ascii="Arial" w:eastAsia="Arial" w:hAnsi="Arial" w:cs="Arial"/>
    </w:rPr>
  </w:style>
  <w:style w:type="paragraph" w:styleId="Title">
    <w:name w:val="Title"/>
    <w:basedOn w:val="Normal"/>
    <w:next w:val="Normal"/>
    <w:link w:val="TitleChar"/>
    <w:uiPriority w:val="1"/>
    <w:qFormat/>
    <w:rsid w:val="00677E42"/>
    <w:pPr>
      <w:adjustRightInd w:val="0"/>
      <w:spacing w:before="80"/>
      <w:ind w:left="100"/>
    </w:pPr>
    <w:rPr>
      <w:rFonts w:ascii="Trebuchet MS" w:eastAsiaTheme="minorEastAsia" w:hAnsi="Trebuchet MS" w:cs="Trebuchet MS"/>
      <w:b/>
      <w:bCs/>
      <w:sz w:val="44"/>
      <w:szCs w:val="44"/>
    </w:rPr>
  </w:style>
  <w:style w:type="character" w:customStyle="1" w:styleId="TitleChar">
    <w:name w:val="Title Char"/>
    <w:basedOn w:val="DefaultParagraphFont"/>
    <w:link w:val="Title"/>
    <w:uiPriority w:val="1"/>
    <w:rsid w:val="00677E42"/>
    <w:rPr>
      <w:rFonts w:ascii="Trebuchet MS" w:eastAsiaTheme="minorEastAsia" w:hAnsi="Trebuchet MS" w:cs="Trebuchet MS"/>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aplconnect.landma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ndman.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llyson.HowardCPL@gmail.com" TargetMode="External"/><Relationship Id="rId4" Type="http://schemas.openxmlformats.org/officeDocument/2006/relationships/webSettings" Target="webSettings.xml"/><Relationship Id="rId9" Type="http://schemas.openxmlformats.org/officeDocument/2006/relationships/hyperlink" Target="https://www.landman.org/about/who-we-a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Please attach this form to your one page nomination for AAPL Lifetime Achievement Award summarizing: 1) Demonstrated Leadershi</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this form to your one page nomination for AAPL Lifetime Achievement Award summarizing: 1) Demonstrated Leadershi</dc:title>
  <dc:creator>ddupree</dc:creator>
  <cp:lastModifiedBy>Morse, Claire H</cp:lastModifiedBy>
  <cp:revision>5</cp:revision>
  <dcterms:created xsi:type="dcterms:W3CDTF">2021-01-06T15:05:00Z</dcterms:created>
  <dcterms:modified xsi:type="dcterms:W3CDTF">2021-01-06T15:12:00Z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20 for Word</vt:lpwstr>
  </property>
  <property fmtid="{D5CDD505-2E9C-101B-9397-08002B2CF9AE}" pid="4" name="LastSaved">
    <vt:filetime>2021-01-04T00:00:00Z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2021-01-04T16:58:40Z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cb71fb2a-7707-46fb-bd1c-3719a92c332d</vt:lpwstr>
  </property>
  <property fmtid="{D5CDD505-2E9C-101B-9397-08002B2CF9AE}" pid="11" name="MSIP_Label_6e4db608-ddec-4a44-8ad7-7d5a79b7448e_ContentBits">
    <vt:lpwstr>0</vt:lpwstr>
  </property>
</Properties>
</file>