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0746230"/>
    <w:bookmarkStart w:id="1" w:name="_Hlk60819329"/>
    <w:p w14:paraId="4274D9B5" w14:textId="0E2D5902" w:rsidR="00926FA9" w:rsidRDefault="001046F2">
      <w:pPr>
        <w:ind w:left="451"/>
        <w:rPr>
          <w:sz w:val="20"/>
        </w:rPr>
      </w:pPr>
      <w:r>
        <w:rPr>
          <w:sz w:val="20"/>
        </w:rPr>
      </w:r>
      <w:r>
        <w:rPr>
          <w:sz w:val="20"/>
        </w:rPr>
        <w:pict w14:anchorId="4274D9E7">
          <v:group id="_x0000_s1026" style="width:471pt;height:138pt;mso-position-horizontal-relative:char;mso-position-vertical-relative:line" coordsize="9420,2760">
            <v:shape id="_x0000_s1029" style="position:absolute;width:9420;height:2760" coordsize="9420,2760" o:spt="100" adj="0,,0" path="m9420,l,,,2760r9420,l9420,2740r-9400,l20,20r9400,l9420,xm9420,20r-20,l9400,2740r20,l9420,20xm40,40r,2680l9380,2720r,-20l60,2700,60,60,40,40xm9380,40l40,40,60,60r9300,l9360,2700r20,l9380,40xe" fillcolor="black" stroked="f">
              <v:stroke joinstyle="round"/>
              <v:formulas/>
              <v:path arrowok="t" o:connecttype="segments"/>
            </v:shape>
            <v:shapetype id="_x0000_t202" coordsize="21600,21600" o:spt="202" path="m,l,21600r21600,l21600,xe">
              <v:stroke joinstyle="miter"/>
              <v:path gradientshapeok="t" o:connecttype="rect"/>
            </v:shapetype>
            <v:shape id="_x0000_s1028" type="#_x0000_t202" style="position:absolute;left:2987;top:426;width:3601;height:625" filled="f" stroked="f">
              <v:textbox style="mso-next-textbox:#_x0000_s1028" inset="0,0,0,0">
                <w:txbxContent>
                  <w:p w14:paraId="4274DA2D" w14:textId="77777777" w:rsidR="00926FA9" w:rsidRDefault="00421320">
                    <w:pPr>
                      <w:spacing w:line="625" w:lineRule="exact"/>
                      <w:rPr>
                        <w:sz w:val="56"/>
                      </w:rPr>
                    </w:pPr>
                    <w:r>
                      <w:rPr>
                        <w:sz w:val="56"/>
                      </w:rPr>
                      <w:t>Special Award</w:t>
                    </w:r>
                  </w:p>
                </w:txbxContent>
              </v:textbox>
            </v:shape>
            <v:shape id="_x0000_s1027" type="#_x0000_t202" style="position:absolute;left:2560;top:1715;width:4318;height:625" filled="f" stroked="f">
              <v:textbox style="mso-next-textbox:#_x0000_s1027" inset="0,0,0,0">
                <w:txbxContent>
                  <w:p w14:paraId="4274DA2E" w14:textId="77777777" w:rsidR="00926FA9" w:rsidRDefault="00421320">
                    <w:pPr>
                      <w:spacing w:line="625" w:lineRule="exact"/>
                      <w:rPr>
                        <w:sz w:val="56"/>
                      </w:rPr>
                    </w:pPr>
                    <w:r>
                      <w:rPr>
                        <w:sz w:val="56"/>
                      </w:rPr>
                      <w:t>Nomination Form</w:t>
                    </w:r>
                  </w:p>
                </w:txbxContent>
              </v:textbox>
            </v:shape>
            <w10:anchorlock/>
          </v:group>
        </w:pict>
      </w:r>
    </w:p>
    <w:p w14:paraId="4274D9B6" w14:textId="77777777" w:rsidR="00926FA9" w:rsidRDefault="00926FA9">
      <w:pPr>
        <w:spacing w:before="9"/>
        <w:rPr>
          <w:sz w:val="12"/>
        </w:rPr>
      </w:pPr>
    </w:p>
    <w:p w14:paraId="4274D9B7" w14:textId="77777777" w:rsidR="00926FA9" w:rsidRDefault="00421320">
      <w:pPr>
        <w:pStyle w:val="BodyText"/>
        <w:spacing w:before="93"/>
        <w:ind w:left="580" w:right="550"/>
      </w:pPr>
      <w:r>
        <w:t>Please attach this form to your one-page nomination for a Special Award. This award will be presented to the member(s) or group(s) who/which has made an extraordinary contribution to AAPL, the land profession, the industry, or the community. May include but is not limited to:</w:t>
      </w:r>
    </w:p>
    <w:p w14:paraId="4274D9B8" w14:textId="77777777" w:rsidR="00926FA9" w:rsidRDefault="00926FA9">
      <w:pPr>
        <w:spacing w:before="4"/>
        <w:rPr>
          <w:sz w:val="14"/>
        </w:rPr>
      </w:pPr>
    </w:p>
    <w:p w14:paraId="4274D9BB" w14:textId="77777777" w:rsidR="00926FA9" w:rsidRDefault="00421320">
      <w:pPr>
        <w:pStyle w:val="ListParagraph"/>
        <w:numPr>
          <w:ilvl w:val="0"/>
          <w:numId w:val="1"/>
        </w:numPr>
        <w:tabs>
          <w:tab w:val="left" w:pos="1875"/>
          <w:tab w:val="left" w:pos="1876"/>
        </w:tabs>
        <w:spacing w:line="237" w:lineRule="auto"/>
        <w:ind w:right="925"/>
        <w:rPr>
          <w:sz w:val="23"/>
        </w:rPr>
      </w:pPr>
      <w:r>
        <w:rPr>
          <w:b/>
          <w:sz w:val="23"/>
        </w:rPr>
        <w:t xml:space="preserve">Community Service – </w:t>
      </w:r>
      <w:r>
        <w:rPr>
          <w:sz w:val="23"/>
        </w:rPr>
        <w:t>may be presented to a member who has</w:t>
      </w:r>
      <w:r>
        <w:rPr>
          <w:spacing w:val="-25"/>
          <w:sz w:val="23"/>
        </w:rPr>
        <w:t xml:space="preserve"> </w:t>
      </w:r>
      <w:r>
        <w:rPr>
          <w:sz w:val="23"/>
        </w:rPr>
        <w:t>contributed greatly toward civic improvement in his/her local</w:t>
      </w:r>
      <w:r>
        <w:rPr>
          <w:spacing w:val="-5"/>
          <w:sz w:val="23"/>
        </w:rPr>
        <w:t xml:space="preserve"> </w:t>
      </w:r>
      <w:r>
        <w:rPr>
          <w:sz w:val="23"/>
        </w:rPr>
        <w:t>community.</w:t>
      </w:r>
    </w:p>
    <w:p w14:paraId="4274D9BD" w14:textId="77777777" w:rsidR="00926FA9" w:rsidRDefault="00926FA9">
      <w:pPr>
        <w:rPr>
          <w:sz w:val="26"/>
        </w:rPr>
      </w:pPr>
    </w:p>
    <w:p w14:paraId="4274D9BE" w14:textId="5F4837E8" w:rsidR="00E4525B" w:rsidRDefault="00421320">
      <w:pPr>
        <w:pStyle w:val="BodyText"/>
        <w:tabs>
          <w:tab w:val="left" w:pos="10020"/>
        </w:tabs>
        <w:spacing w:before="232" w:line="720" w:lineRule="auto"/>
        <w:ind w:left="580" w:right="497"/>
        <w:rPr>
          <w:u w:val="single"/>
        </w:rPr>
      </w:pPr>
      <w:r>
        <w:t>NAME</w:t>
      </w:r>
      <w:r>
        <w:rPr>
          <w:spacing w:val="-3"/>
        </w:rPr>
        <w:t xml:space="preserve"> </w:t>
      </w:r>
      <w:r>
        <w:t>OF</w:t>
      </w:r>
      <w:r>
        <w:rPr>
          <w:spacing w:val="-3"/>
        </w:rPr>
        <w:t xml:space="preserve"> </w:t>
      </w:r>
      <w:r>
        <w:t xml:space="preserve">NOMINEE:  </w:t>
      </w:r>
      <w:r>
        <w:rPr>
          <w:spacing w:val="-22"/>
        </w:rPr>
        <w:t xml:space="preserve"> </w:t>
      </w:r>
      <w:r>
        <w:rPr>
          <w:u w:val="single"/>
        </w:rPr>
        <w:t xml:space="preserve"> </w:t>
      </w:r>
      <w:r w:rsidR="0002752F">
        <w:rPr>
          <w:b/>
          <w:bCs/>
          <w:u w:val="single"/>
        </w:rPr>
        <w:t>Mimi McGehee</w:t>
      </w:r>
      <w:r>
        <w:rPr>
          <w:u w:val="single"/>
        </w:rPr>
        <w:tab/>
      </w:r>
      <w:r>
        <w:t xml:space="preserve"> LOCAL ASSOCIATION</w:t>
      </w:r>
      <w:r>
        <w:rPr>
          <w:spacing w:val="-16"/>
        </w:rPr>
        <w:t xml:space="preserve"> </w:t>
      </w:r>
      <w:r>
        <w:t xml:space="preserve">AFFILIATION: </w:t>
      </w:r>
      <w:r>
        <w:rPr>
          <w:spacing w:val="-1"/>
        </w:rPr>
        <w:t xml:space="preserve"> </w:t>
      </w:r>
      <w:r>
        <w:rPr>
          <w:u w:val="single"/>
        </w:rPr>
        <w:t xml:space="preserve"> </w:t>
      </w:r>
      <w:r w:rsidR="00C67FD9" w:rsidRPr="00C67FD9">
        <w:rPr>
          <w:b/>
          <w:bCs/>
          <w:u w:val="single"/>
        </w:rPr>
        <w:t>Houston Association of Professional Landmen</w:t>
      </w:r>
      <w:r>
        <w:rPr>
          <w:u w:val="single"/>
        </w:rPr>
        <w:tab/>
      </w:r>
    </w:p>
    <w:bookmarkEnd w:id="0"/>
    <w:p w14:paraId="7095A69B" w14:textId="54AFE77A" w:rsidR="00E4525B" w:rsidRDefault="00E4525B">
      <w:pPr>
        <w:rPr>
          <w:u w:val="single"/>
        </w:rPr>
      </w:pPr>
    </w:p>
    <w:p w14:paraId="7B500F07" w14:textId="495D8C55" w:rsidR="00E4525B" w:rsidRDefault="00E4525B">
      <w:pPr>
        <w:rPr>
          <w:u w:val="single"/>
        </w:rPr>
      </w:pPr>
    </w:p>
    <w:p w14:paraId="24DD7E69" w14:textId="60473A57" w:rsidR="00E4525B" w:rsidRDefault="00E4525B">
      <w:pPr>
        <w:rPr>
          <w:u w:val="single"/>
        </w:rPr>
      </w:pPr>
    </w:p>
    <w:p w14:paraId="2795FE4A" w14:textId="404918D3" w:rsidR="00E4525B" w:rsidRDefault="00E4525B">
      <w:pPr>
        <w:rPr>
          <w:u w:val="single"/>
        </w:rPr>
      </w:pPr>
    </w:p>
    <w:p w14:paraId="4F4A3C7B" w14:textId="6DFF0EC0" w:rsidR="00E4525B" w:rsidRDefault="00E4525B">
      <w:pPr>
        <w:rPr>
          <w:u w:val="single"/>
        </w:rPr>
      </w:pPr>
    </w:p>
    <w:p w14:paraId="6CE5D44F" w14:textId="480EBE94" w:rsidR="00E4525B" w:rsidRDefault="00E4525B">
      <w:pPr>
        <w:rPr>
          <w:u w:val="single"/>
        </w:rPr>
      </w:pPr>
    </w:p>
    <w:p w14:paraId="78B2128C" w14:textId="627E7C71" w:rsidR="00E4525B" w:rsidRDefault="00E4525B">
      <w:pPr>
        <w:rPr>
          <w:u w:val="single"/>
        </w:rPr>
      </w:pPr>
    </w:p>
    <w:p w14:paraId="2978F75C" w14:textId="20B64503" w:rsidR="00E4525B" w:rsidRDefault="00E4525B">
      <w:pPr>
        <w:rPr>
          <w:u w:val="single"/>
        </w:rPr>
      </w:pPr>
    </w:p>
    <w:p w14:paraId="0B824D99" w14:textId="20E7A154" w:rsidR="00E4525B" w:rsidRDefault="00E4525B">
      <w:pPr>
        <w:rPr>
          <w:u w:val="single"/>
        </w:rPr>
      </w:pPr>
    </w:p>
    <w:p w14:paraId="7124D693" w14:textId="2D48B50C" w:rsidR="00E4525B" w:rsidRDefault="00E4525B">
      <w:pPr>
        <w:rPr>
          <w:u w:val="single"/>
        </w:rPr>
      </w:pPr>
    </w:p>
    <w:p w14:paraId="595659B6" w14:textId="60BC787A" w:rsidR="00E4525B" w:rsidRDefault="00E4525B">
      <w:pPr>
        <w:rPr>
          <w:u w:val="single"/>
        </w:rPr>
      </w:pPr>
    </w:p>
    <w:p w14:paraId="3966C699" w14:textId="36DDB319" w:rsidR="00E4525B" w:rsidRDefault="00E4525B">
      <w:pPr>
        <w:rPr>
          <w:u w:val="single"/>
        </w:rPr>
      </w:pPr>
    </w:p>
    <w:p w14:paraId="722CA5EA" w14:textId="35E5E810" w:rsidR="00E4525B" w:rsidRDefault="00E4525B">
      <w:pPr>
        <w:rPr>
          <w:u w:val="single"/>
        </w:rPr>
      </w:pPr>
    </w:p>
    <w:p w14:paraId="5BDA4C5A"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5DBB0C9B"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7867D63F"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21D8EA3F"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09F42AEF" w14:textId="2C6E7C58" w:rsidR="00F050DD" w:rsidRDefault="001046F2" w:rsidP="00F050DD">
      <w:pPr>
        <w:widowControl/>
        <w:autoSpaceDE/>
        <w:autoSpaceDN/>
        <w:spacing w:after="200" w:line="276" w:lineRule="auto"/>
        <w:jc w:val="center"/>
        <w:rPr>
          <w:rFonts w:asciiTheme="minorHAnsi" w:eastAsiaTheme="minorHAnsi" w:hAnsiTheme="minorHAnsi" w:cstheme="minorHAnsi"/>
          <w:b/>
          <w:sz w:val="24"/>
          <w:szCs w:val="24"/>
        </w:rPr>
      </w:pPr>
      <w:r>
        <w:rPr>
          <w:rFonts w:asciiTheme="minorHAnsi" w:eastAsiaTheme="minorHAnsi" w:hAnsiTheme="minorHAnsi" w:cstheme="minorHAnsi"/>
          <w:b/>
          <w:noProof/>
          <w:sz w:val="24"/>
          <w:szCs w:val="24"/>
        </w:rPr>
        <w:pict w14:anchorId="25A518E2">
          <v:shape id="_x0000_s1221" type="#_x0000_t202" style="position:absolute;left:0;text-align:left;margin-left:49.75pt;margin-top:32.85pt;width:6in;height:21.8pt;z-index:251658240" stroked="f">
            <v:textbox>
              <w:txbxContent>
                <w:p w14:paraId="6103E3D2" w14:textId="77777777" w:rsidR="00F050DD" w:rsidRDefault="00F050DD" w:rsidP="00F050DD">
                  <w:pPr>
                    <w:pStyle w:val="BodyText"/>
                    <w:spacing w:before="13"/>
                    <w:ind w:left="20"/>
                  </w:pPr>
                  <w:r>
                    <w:t xml:space="preserve">NOMINATED BY: </w:t>
                  </w:r>
                  <w:r w:rsidRPr="00F050DD">
                    <w:rPr>
                      <w:u w:val="single"/>
                    </w:rPr>
                    <w:t>Houston Association of Professional Landmen</w:t>
                  </w:r>
                </w:p>
                <w:p w14:paraId="49B85292" w14:textId="77777777" w:rsidR="00F050DD" w:rsidRDefault="00F050DD"/>
              </w:txbxContent>
            </v:textbox>
          </v:shape>
        </w:pict>
      </w:r>
    </w:p>
    <w:p w14:paraId="203EA6BE" w14:textId="199F28FD" w:rsidR="00F050DD" w:rsidRP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r w:rsidRPr="00F050DD">
        <w:rPr>
          <w:rFonts w:asciiTheme="minorHAnsi" w:eastAsiaTheme="minorHAnsi" w:hAnsiTheme="minorHAnsi" w:cstheme="minorHAnsi"/>
          <w:b/>
          <w:sz w:val="24"/>
          <w:szCs w:val="24"/>
        </w:rPr>
        <w:lastRenderedPageBreak/>
        <w:t xml:space="preserve">AAPL 2020 Special Award for Community Service </w:t>
      </w:r>
    </w:p>
    <w:p w14:paraId="1E8F7F5F" w14:textId="77777777" w:rsidR="00F050DD" w:rsidRPr="00F050DD" w:rsidRDefault="00F050DD" w:rsidP="00F050DD">
      <w:pPr>
        <w:widowControl/>
        <w:autoSpaceDE/>
        <w:autoSpaceDN/>
        <w:spacing w:after="200" w:line="276" w:lineRule="auto"/>
        <w:jc w:val="center"/>
        <w:rPr>
          <w:rFonts w:asciiTheme="minorHAnsi" w:eastAsiaTheme="minorHAnsi" w:hAnsiTheme="minorHAnsi" w:cstheme="minorBidi"/>
        </w:rPr>
      </w:pPr>
      <w:r w:rsidRPr="00F050DD">
        <w:rPr>
          <w:rFonts w:asciiTheme="minorHAnsi" w:eastAsiaTheme="minorHAnsi" w:hAnsiTheme="minorHAnsi" w:cstheme="minorHAnsi"/>
          <w:b/>
          <w:sz w:val="24"/>
          <w:szCs w:val="24"/>
        </w:rPr>
        <w:t>Mimi McGehee</w:t>
      </w:r>
    </w:p>
    <w:p w14:paraId="021629C5" w14:textId="77777777" w:rsidR="00F050DD" w:rsidRPr="00F050DD"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Mimi McGehee is an independent land consultant at Posse Resources, LLC.   She was born in Atlanta, Georgia but grew up in San Antonio, Texas. She holds a Bachelor of Arts in Social Work from Texas Tech University.  </w:t>
      </w:r>
    </w:p>
    <w:p w14:paraId="274D1E45" w14:textId="77777777" w:rsidR="00F050DD" w:rsidRPr="00F050DD"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Her first job after college was working for the Texas Senate but moved to Houston to get into the oil and gas business.  After going through three </w:t>
      </w:r>
      <w:proofErr w:type="gramStart"/>
      <w:r w:rsidRPr="00F050DD">
        <w:rPr>
          <w:rFonts w:asciiTheme="minorHAnsi" w:eastAsiaTheme="minorHAnsi" w:hAnsiTheme="minorHAnsi" w:cstheme="minorHAnsi"/>
          <w:sz w:val="24"/>
          <w:szCs w:val="24"/>
        </w:rPr>
        <w:t>mergers;</w:t>
      </w:r>
      <w:proofErr w:type="gramEnd"/>
      <w:r w:rsidRPr="00F050DD">
        <w:rPr>
          <w:rFonts w:asciiTheme="minorHAnsi" w:eastAsiaTheme="minorHAnsi" w:hAnsiTheme="minorHAnsi" w:cstheme="minorHAnsi"/>
          <w:sz w:val="24"/>
          <w:szCs w:val="24"/>
        </w:rPr>
        <w:t xml:space="preserve"> Florida Exploration to HNG Oil to Enron Corporation and a stint in Midland with HNG Oil, she decided to become an independent landman.  She specialized in acquisition and divesture due diligence for clients such as Apache Corporation, Phillips Petroleum, Ocean Energy and Devon.  She also performed land related research for lawsuits effecting Transco and Chevron.  Mimi returned to in-house land work when Dominion Exploration &amp; Production increased its land staff in the Houston office.   She was one of many ex-Dominion employees who help form Gulf Coast Energy Resources. After the conclusion of Gulf Coast Energy, she returned to consulting where she has worked for Roger </w:t>
      </w:r>
      <w:proofErr w:type="spellStart"/>
      <w:r w:rsidRPr="00F050DD">
        <w:rPr>
          <w:rFonts w:asciiTheme="minorHAnsi" w:eastAsiaTheme="minorHAnsi" w:hAnsiTheme="minorHAnsi" w:cstheme="minorHAnsi"/>
          <w:sz w:val="24"/>
          <w:szCs w:val="24"/>
        </w:rPr>
        <w:t>Soape</w:t>
      </w:r>
      <w:proofErr w:type="spellEnd"/>
      <w:r w:rsidRPr="00F050DD">
        <w:rPr>
          <w:rFonts w:asciiTheme="minorHAnsi" w:eastAsiaTheme="minorHAnsi" w:hAnsiTheme="minorHAnsi" w:cstheme="minorHAnsi"/>
          <w:sz w:val="24"/>
          <w:szCs w:val="24"/>
        </w:rPr>
        <w:t xml:space="preserve">, Houston Energy, </w:t>
      </w:r>
      <w:proofErr w:type="spellStart"/>
      <w:r w:rsidRPr="00F050DD">
        <w:rPr>
          <w:rFonts w:asciiTheme="minorHAnsi" w:eastAsiaTheme="minorHAnsi" w:hAnsiTheme="minorHAnsi" w:cstheme="minorHAnsi"/>
          <w:sz w:val="24"/>
          <w:szCs w:val="24"/>
        </w:rPr>
        <w:t>TexBrit</w:t>
      </w:r>
      <w:proofErr w:type="spellEnd"/>
      <w:r w:rsidRPr="00F050DD">
        <w:rPr>
          <w:rFonts w:asciiTheme="minorHAnsi" w:eastAsiaTheme="minorHAnsi" w:hAnsiTheme="minorHAnsi" w:cstheme="minorHAnsi"/>
          <w:sz w:val="24"/>
          <w:szCs w:val="24"/>
        </w:rPr>
        <w:t xml:space="preserve">, Drawbridge Exploration, </w:t>
      </w:r>
      <w:proofErr w:type="spellStart"/>
      <w:r w:rsidRPr="00F050DD">
        <w:rPr>
          <w:rFonts w:asciiTheme="minorHAnsi" w:eastAsiaTheme="minorHAnsi" w:hAnsiTheme="minorHAnsi" w:cstheme="minorHAnsi"/>
          <w:sz w:val="24"/>
          <w:szCs w:val="24"/>
        </w:rPr>
        <w:t>Rockcliff</w:t>
      </w:r>
      <w:proofErr w:type="spellEnd"/>
      <w:r w:rsidRPr="00F050DD">
        <w:rPr>
          <w:rFonts w:asciiTheme="minorHAnsi" w:eastAsiaTheme="minorHAnsi" w:hAnsiTheme="minorHAnsi" w:cstheme="minorHAnsi"/>
          <w:sz w:val="24"/>
          <w:szCs w:val="24"/>
        </w:rPr>
        <w:t xml:space="preserve"> Energy, as well as Posse. </w:t>
      </w:r>
    </w:p>
    <w:p w14:paraId="548EFD48" w14:textId="77777777" w:rsidR="00F050DD" w:rsidRPr="00F050DD"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Mimi has been involved and/or chaired the HAPL Service Committee for </w:t>
      </w:r>
      <w:proofErr w:type="gramStart"/>
      <w:r w:rsidRPr="00F050DD">
        <w:rPr>
          <w:rFonts w:asciiTheme="minorHAnsi" w:eastAsiaTheme="minorHAnsi" w:hAnsiTheme="minorHAnsi" w:cstheme="minorHAnsi"/>
          <w:sz w:val="24"/>
          <w:szCs w:val="24"/>
        </w:rPr>
        <w:t>a number of</w:t>
      </w:r>
      <w:proofErr w:type="gramEnd"/>
      <w:r w:rsidRPr="00F050DD">
        <w:rPr>
          <w:rFonts w:asciiTheme="minorHAnsi" w:eastAsiaTheme="minorHAnsi" w:hAnsiTheme="minorHAnsi" w:cstheme="minorHAnsi"/>
          <w:sz w:val="24"/>
          <w:szCs w:val="24"/>
        </w:rPr>
        <w:t xml:space="preserve"> years.  She has been instrumental in expanding committee events into HAPL Membership events including a BBQ dinner for senior citizens living in a HUD housing apartment community, and an annual Spring softball game at Brookwood Community, a facility for special needs adults. Both events are strongly supported and participated in by the HAPL members.  Mimi has also led the HAPL Service Committee in providing support to Angel Flight South Central, Impact a Hero, Sailing Angels Foundation and Nehemiah Center and their words of gratitude to Mimi and HAPL can be read in the November 2, 2020 HAPL Newsletter.</w:t>
      </w:r>
    </w:p>
    <w:p w14:paraId="0C979730" w14:textId="77777777" w:rsidR="00F050DD" w:rsidRPr="00F050DD"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Mimi has volunteered at Christian Community Service Center for thirty years working on Saturdays as an interviewer in their food and clothing outreach and has continued to volunteer there through the Covid-19 pandemic. She has also served Christian Community Service Center as a Board member and as President of its Board of Directors. She is an active member of St. John the Divine Episcopal Church having served on its Vestry and Associate Vestry and is currently serving as Altar Guild Team coordinator.  She is President of the Board of her townhouse community and </w:t>
      </w:r>
      <w:r w:rsidRPr="00F050DD">
        <w:rPr>
          <w:rFonts w:asciiTheme="minorHAnsi" w:eastAsiaTheme="minorHAnsi" w:hAnsiTheme="minorHAnsi" w:cstheme="minorHAnsi"/>
          <w:color w:val="000000"/>
          <w:sz w:val="24"/>
          <w:szCs w:val="24"/>
        </w:rPr>
        <w:t>has been a member of the Ambassador Committee for the Houston Ballet for the past five years.</w:t>
      </w:r>
      <w:r w:rsidRPr="00F050DD">
        <w:rPr>
          <w:rFonts w:asciiTheme="minorHAnsi" w:eastAsiaTheme="minorHAnsi" w:hAnsiTheme="minorHAnsi" w:cstheme="minorHAnsi"/>
          <w:sz w:val="24"/>
          <w:szCs w:val="24"/>
        </w:rPr>
        <w:t xml:space="preserve"> She was the industry contact for the Women in Energy chapter at St. Thomas University</w:t>
      </w:r>
    </w:p>
    <w:p w14:paraId="2E8FD2B9" w14:textId="77777777" w:rsidR="00F050DD" w:rsidRPr="00F050DD" w:rsidRDefault="00F050DD" w:rsidP="00F050DD">
      <w:pPr>
        <w:widowControl/>
        <w:autoSpaceDE/>
        <w:autoSpaceDN/>
        <w:spacing w:after="200" w:line="276" w:lineRule="auto"/>
        <w:rPr>
          <w:rFonts w:asciiTheme="minorHAnsi" w:eastAsiaTheme="minorHAnsi" w:hAnsiTheme="minorHAnsi" w:cstheme="minorHAnsi"/>
          <w:sz w:val="24"/>
          <w:szCs w:val="24"/>
        </w:rPr>
      </w:pPr>
      <w:r w:rsidRPr="00F050DD">
        <w:rPr>
          <w:rFonts w:asciiTheme="minorHAnsi" w:eastAsiaTheme="minorHAnsi" w:hAnsiTheme="minorHAnsi" w:cstheme="minorHAnsi"/>
          <w:sz w:val="24"/>
          <w:szCs w:val="24"/>
        </w:rPr>
        <w:t xml:space="preserve">Mimi was named HAPL’s 2017 Landman of the Year and is a member of AAPL and past member of both IPAA and LOGA. </w:t>
      </w:r>
    </w:p>
    <w:p w14:paraId="50047093" w14:textId="555F8B2C" w:rsidR="00E4525B" w:rsidRDefault="00E4525B">
      <w:pPr>
        <w:rPr>
          <w:u w:val="single"/>
        </w:rPr>
      </w:pPr>
    </w:p>
    <w:p w14:paraId="4D6AF3AC" w14:textId="1B12DB6A" w:rsidR="00E4525B" w:rsidRDefault="00E4525B">
      <w:pPr>
        <w:rPr>
          <w:u w:val="single"/>
        </w:rPr>
      </w:pPr>
    </w:p>
    <w:p w14:paraId="3D782163" w14:textId="77777777" w:rsidR="00E4525B" w:rsidRDefault="00E4525B">
      <w:pPr>
        <w:rPr>
          <w:sz w:val="23"/>
          <w:szCs w:val="23"/>
          <w:u w:val="single"/>
        </w:rPr>
      </w:pPr>
    </w:p>
    <w:p w14:paraId="21A7977F" w14:textId="6A31F5EC" w:rsidR="00E4525B" w:rsidRDefault="00E4525B" w:rsidP="00E4525B">
      <w:pPr>
        <w:ind w:left="451"/>
        <w:rPr>
          <w:sz w:val="20"/>
        </w:rPr>
      </w:pPr>
    </w:p>
    <w:bookmarkEnd w:id="1"/>
    <w:p w14:paraId="356BB81B" w14:textId="77777777" w:rsidR="00E4525B" w:rsidRDefault="00E4525B" w:rsidP="00E4525B">
      <w:pPr>
        <w:spacing w:before="9"/>
        <w:rPr>
          <w:sz w:val="12"/>
        </w:rPr>
      </w:pPr>
    </w:p>
    <w:sectPr w:rsidR="00E4525B">
      <w:headerReference w:type="even" r:id="rId7"/>
      <w:headerReference w:type="default" r:id="rId8"/>
      <w:footerReference w:type="even" r:id="rId9"/>
      <w:footerReference w:type="default" r:id="rId10"/>
      <w:headerReference w:type="first" r:id="rId11"/>
      <w:footerReference w:type="first" r:id="rId12"/>
      <w:pgSz w:w="12240" w:h="15840"/>
      <w:pgMar w:top="1060" w:right="860" w:bottom="1620" w:left="860" w:header="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FE53C" w14:textId="77777777" w:rsidR="00F050DD" w:rsidRDefault="00F05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9F7" w14:textId="682FD5E3" w:rsidR="00926FA9" w:rsidRDefault="00926FA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BC4D" w14:textId="77777777" w:rsidR="00F050DD" w:rsidRDefault="00F05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1FCA" w14:textId="77777777" w:rsidR="00F050DD" w:rsidRDefault="00F05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B122" w14:textId="77777777" w:rsidR="00F050DD" w:rsidRDefault="00F05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6718" w14:textId="77777777" w:rsidR="00F050DD" w:rsidRDefault="00F05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2752F"/>
    <w:rsid w:val="00032E19"/>
    <w:rsid w:val="00037836"/>
    <w:rsid w:val="000B26AF"/>
    <w:rsid w:val="000E3DB2"/>
    <w:rsid w:val="000E73FA"/>
    <w:rsid w:val="000F75A0"/>
    <w:rsid w:val="001046F2"/>
    <w:rsid w:val="0010573D"/>
    <w:rsid w:val="00111B04"/>
    <w:rsid w:val="0014313C"/>
    <w:rsid w:val="0017084C"/>
    <w:rsid w:val="00206669"/>
    <w:rsid w:val="00206809"/>
    <w:rsid w:val="002435D8"/>
    <w:rsid w:val="00275FCA"/>
    <w:rsid w:val="0028646F"/>
    <w:rsid w:val="00292E96"/>
    <w:rsid w:val="002D6196"/>
    <w:rsid w:val="00337559"/>
    <w:rsid w:val="00371AC6"/>
    <w:rsid w:val="00374FBE"/>
    <w:rsid w:val="003B0389"/>
    <w:rsid w:val="003B4D80"/>
    <w:rsid w:val="003C387F"/>
    <w:rsid w:val="003E6E8E"/>
    <w:rsid w:val="003F03A9"/>
    <w:rsid w:val="00415270"/>
    <w:rsid w:val="00421320"/>
    <w:rsid w:val="00433579"/>
    <w:rsid w:val="004475FF"/>
    <w:rsid w:val="004570E6"/>
    <w:rsid w:val="004B30B0"/>
    <w:rsid w:val="004B4AD5"/>
    <w:rsid w:val="00501ACC"/>
    <w:rsid w:val="00520306"/>
    <w:rsid w:val="00526223"/>
    <w:rsid w:val="005B7EBD"/>
    <w:rsid w:val="005C5F66"/>
    <w:rsid w:val="00621132"/>
    <w:rsid w:val="00660A46"/>
    <w:rsid w:val="006B3948"/>
    <w:rsid w:val="006B4A5A"/>
    <w:rsid w:val="006C5300"/>
    <w:rsid w:val="00755C64"/>
    <w:rsid w:val="00764D8E"/>
    <w:rsid w:val="0077055E"/>
    <w:rsid w:val="007C299D"/>
    <w:rsid w:val="007C37C3"/>
    <w:rsid w:val="007F0E39"/>
    <w:rsid w:val="007F6839"/>
    <w:rsid w:val="008053AD"/>
    <w:rsid w:val="008358AA"/>
    <w:rsid w:val="00867A12"/>
    <w:rsid w:val="008941C7"/>
    <w:rsid w:val="0090568F"/>
    <w:rsid w:val="00906BC3"/>
    <w:rsid w:val="00926AE5"/>
    <w:rsid w:val="00926FA9"/>
    <w:rsid w:val="009E3B80"/>
    <w:rsid w:val="009F2B9D"/>
    <w:rsid w:val="00A03304"/>
    <w:rsid w:val="00A82035"/>
    <w:rsid w:val="00A822CC"/>
    <w:rsid w:val="00AA709E"/>
    <w:rsid w:val="00AB39D9"/>
    <w:rsid w:val="00AF19AB"/>
    <w:rsid w:val="00AF2EC6"/>
    <w:rsid w:val="00B00397"/>
    <w:rsid w:val="00B274CF"/>
    <w:rsid w:val="00B65870"/>
    <w:rsid w:val="00B81290"/>
    <w:rsid w:val="00C13D5D"/>
    <w:rsid w:val="00C606B4"/>
    <w:rsid w:val="00C67FD9"/>
    <w:rsid w:val="00C878DB"/>
    <w:rsid w:val="00CA560F"/>
    <w:rsid w:val="00D42881"/>
    <w:rsid w:val="00D523A3"/>
    <w:rsid w:val="00D7400C"/>
    <w:rsid w:val="00DD5EE9"/>
    <w:rsid w:val="00E05E12"/>
    <w:rsid w:val="00E4525B"/>
    <w:rsid w:val="00E54B68"/>
    <w:rsid w:val="00ED6414"/>
    <w:rsid w:val="00ED7072"/>
    <w:rsid w:val="00F050DD"/>
    <w:rsid w:val="00F17719"/>
    <w:rsid w:val="00F24FCB"/>
    <w:rsid w:val="00F3186B"/>
    <w:rsid w:val="00F7338C"/>
    <w:rsid w:val="00FC09BC"/>
    <w:rsid w:val="00FD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 H</cp:lastModifiedBy>
  <cp:revision>2</cp:revision>
  <dcterms:created xsi:type="dcterms:W3CDTF">2021-01-10T20:11:00Z</dcterms:created>
  <dcterms:modified xsi:type="dcterms:W3CDTF">2021-01-10T20:11:00Z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