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8B83" w14:textId="0FE56F49" w:rsidR="00427646" w:rsidRPr="00594CF2" w:rsidRDefault="00427646" w:rsidP="00427646">
      <w:pPr>
        <w:jc w:val="center"/>
        <w:rPr>
          <w:rFonts w:cstheme="minorHAnsi"/>
          <w:b/>
          <w:sz w:val="23"/>
          <w:szCs w:val="23"/>
        </w:rPr>
      </w:pPr>
      <w:bookmarkStart w:id="0" w:name="_Hlk92447763"/>
      <w:r w:rsidRPr="00594CF2">
        <w:rPr>
          <w:rFonts w:cstheme="minorHAnsi"/>
          <w:b/>
          <w:sz w:val="23"/>
          <w:szCs w:val="23"/>
        </w:rPr>
        <w:t>AAPL 202</w:t>
      </w:r>
      <w:r w:rsidR="001578C9" w:rsidRPr="00594CF2">
        <w:rPr>
          <w:rFonts w:cstheme="minorHAnsi"/>
          <w:b/>
          <w:sz w:val="23"/>
          <w:szCs w:val="23"/>
        </w:rPr>
        <w:t>1</w:t>
      </w:r>
      <w:r w:rsidRPr="00594CF2">
        <w:rPr>
          <w:rFonts w:cstheme="minorHAnsi"/>
          <w:b/>
          <w:sz w:val="23"/>
          <w:szCs w:val="23"/>
        </w:rPr>
        <w:t xml:space="preserve"> </w:t>
      </w:r>
      <w:r w:rsidR="004828A4">
        <w:rPr>
          <w:rFonts w:cstheme="minorHAnsi"/>
          <w:b/>
          <w:sz w:val="23"/>
          <w:szCs w:val="23"/>
        </w:rPr>
        <w:t>Pioneer</w:t>
      </w:r>
      <w:r w:rsidRPr="00594CF2">
        <w:rPr>
          <w:rFonts w:cstheme="minorHAnsi"/>
          <w:b/>
          <w:sz w:val="23"/>
          <w:szCs w:val="23"/>
        </w:rPr>
        <w:t xml:space="preserve"> Award</w:t>
      </w:r>
    </w:p>
    <w:p w14:paraId="4C960751" w14:textId="40EBEDB0" w:rsidR="00427646" w:rsidRPr="00594CF2" w:rsidRDefault="00427646" w:rsidP="00427646">
      <w:pPr>
        <w:jc w:val="center"/>
        <w:rPr>
          <w:rFonts w:cstheme="minorHAnsi"/>
          <w:b/>
          <w:bCs/>
          <w:sz w:val="23"/>
          <w:szCs w:val="23"/>
        </w:rPr>
      </w:pPr>
      <w:r w:rsidRPr="00594CF2">
        <w:rPr>
          <w:rFonts w:cstheme="minorHAnsi"/>
          <w:b/>
          <w:bCs/>
          <w:sz w:val="23"/>
          <w:szCs w:val="23"/>
        </w:rPr>
        <w:t>Paul Nielsen, CPL, JD</w:t>
      </w:r>
    </w:p>
    <w:p w14:paraId="503D9FF5" w14:textId="77777777" w:rsidR="00427646" w:rsidRPr="00594CF2" w:rsidRDefault="00427646" w:rsidP="00D85A32">
      <w:pPr>
        <w:autoSpaceDE/>
        <w:autoSpaceDN/>
        <w:jc w:val="center"/>
        <w:rPr>
          <w:rFonts w:ascii="Times New Roman" w:eastAsiaTheme="minorHAnsi" w:hAnsi="Times New Roman" w:cs="Times New Roman"/>
          <w:sz w:val="23"/>
          <w:szCs w:val="23"/>
        </w:rPr>
      </w:pPr>
    </w:p>
    <w:p w14:paraId="76E8FBEC" w14:textId="77777777" w:rsidR="00427646" w:rsidRPr="00594CF2" w:rsidRDefault="00427646" w:rsidP="00D85A32">
      <w:pPr>
        <w:autoSpaceDE/>
        <w:autoSpaceDN/>
        <w:jc w:val="center"/>
        <w:rPr>
          <w:rFonts w:ascii="Times New Roman" w:eastAsiaTheme="minorHAnsi" w:hAnsi="Times New Roman" w:cs="Times New Roman"/>
          <w:sz w:val="23"/>
          <w:szCs w:val="23"/>
        </w:rPr>
      </w:pPr>
      <w:bookmarkStart w:id="1" w:name="_Hlk92447734"/>
    </w:p>
    <w:p w14:paraId="224152E9" w14:textId="753AA4CB" w:rsidR="007E006C" w:rsidRPr="00594CF2" w:rsidRDefault="007E006C" w:rsidP="00F70C61">
      <w:pPr>
        <w:autoSpaceDE/>
        <w:autoSpaceDN/>
        <w:jc w:val="both"/>
        <w:rPr>
          <w:rFonts w:eastAsiaTheme="minorHAnsi"/>
          <w:sz w:val="23"/>
          <w:szCs w:val="23"/>
        </w:rPr>
      </w:pPr>
      <w:r w:rsidRPr="00594CF2">
        <w:rPr>
          <w:rFonts w:eastAsiaTheme="minorHAnsi"/>
          <w:sz w:val="23"/>
          <w:szCs w:val="23"/>
        </w:rPr>
        <w:t>Paul holds a BA degree in Political Science from the University of Houston and a JD from the University of Texas School of Law.  He has been a Certified Professional Landman (CPL) since AAPL established the program in 1980.</w:t>
      </w:r>
    </w:p>
    <w:p w14:paraId="65D0F71B" w14:textId="77777777" w:rsidR="007E006C" w:rsidRPr="00594CF2" w:rsidRDefault="007E006C" w:rsidP="00F70C61">
      <w:pPr>
        <w:autoSpaceDE/>
        <w:autoSpaceDN/>
        <w:jc w:val="both"/>
        <w:rPr>
          <w:rFonts w:eastAsiaTheme="minorHAnsi"/>
          <w:sz w:val="23"/>
          <w:szCs w:val="23"/>
        </w:rPr>
      </w:pPr>
    </w:p>
    <w:p w14:paraId="366B3CDB" w14:textId="32AA0254" w:rsidR="00D85A32" w:rsidRPr="00594CF2" w:rsidRDefault="00812030" w:rsidP="00F70C61">
      <w:pPr>
        <w:autoSpaceDE/>
        <w:autoSpaceDN/>
        <w:jc w:val="both"/>
        <w:rPr>
          <w:rFonts w:eastAsiaTheme="minorHAnsi"/>
          <w:sz w:val="23"/>
          <w:szCs w:val="23"/>
        </w:rPr>
      </w:pPr>
      <w:r w:rsidRPr="00594CF2"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0CD13815" wp14:editId="4F1E3C7E">
                <wp:simplePos x="0" y="0"/>
                <wp:positionH relativeFrom="page">
                  <wp:posOffset>7769860</wp:posOffset>
                </wp:positionH>
                <wp:positionV relativeFrom="page">
                  <wp:posOffset>9459595</wp:posOffset>
                </wp:positionV>
                <wp:extent cx="1270" cy="553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53720"/>
                          <a:chOff x="12236" y="14897"/>
                          <a:chExt cx="2" cy="87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2236" y="14897"/>
                            <a:ext cx="2" cy="872"/>
                          </a:xfrm>
                          <a:custGeom>
                            <a:avLst/>
                            <a:gdLst>
                              <a:gd name="T0" fmla="*/ 0 w 2"/>
                              <a:gd name="T1" fmla="*/ 15768 h 872"/>
                              <a:gd name="T2" fmla="*/ 0 w 2"/>
                              <a:gd name="T3" fmla="*/ 14897 h 87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872">
                                <a:moveTo>
                                  <a:pt x="0" y="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285B4" id="Group 2" o:spid="_x0000_s1026" style="position:absolute;margin-left:611.8pt;margin-top:744.85pt;width:.1pt;height:43.6pt;z-index:487592960;mso-position-horizontal-relative:page;mso-position-vertical-relative:page" coordorigin="12236,14897" coordsize="2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nvGQMAAE0HAAAOAAAAZHJzL2Uyb0RvYy54bWykVdtu2zAMfR+wfxD0OGB17FycGnWKoTcM&#10;6LYCzT5AkeULZkuepMTpvn4U5Thu2m1AlweHMmny8PCii8t9U5Od0KZSMqXh2YQSIbnKKlmk9Pv6&#10;9uOSEmOZzFitpEjpkzD0cvX+3UXXJiJSpaozoQk4kSbp2pSW1rZJEBheioaZM9UKCcpc6YZZOOoi&#10;yDTrwHtTB9Fksgg6pbNWKy6MgbfXXklX6D/PBbff8twIS+qUAjaLT43PjXsGqwuWFJq1ZcV7GOwN&#10;KBpWSQg6uLpmlpGtrl64aiqulVG5PeOqCVSeV1xgDpBNODnJ5k6rbYu5FElXtANNQO0JT292y7/u&#10;HjSpMqgdJZI1UCKMSiJHTdcWCVjc6faxfdA+PxDvFf9hQB2c6t258MZk031RGbhjW6uQmn2uG+cC&#10;kiZ7rMDTUAGxt4TDyzCKoUocFPP5NI76+vASiui+CaNouqAE1OFseR776vHypv868p8uYwQfsMSH&#10;RJg9LJcTdJo5kmn+j8zHkrUCa2QcVT2Z8YHMWy2E614y9Xyi0YFMM2ZypHEQDRD+Tw5f5ePA5R/Y&#10;YAnfGnsnFBaD7e6N9UOQgYQlzvpGWEMp8qaGefgQkAnpfE9Ajw8G0DODQTiPF0tSkp79sRkgGcxe&#10;9TMdGWBlX/czG5lNyGICP7KARln0Yzzgmv/NEPqiOOTKykP6fC/7/EEizK2v9Qz7tlXG9Z5jAxpv&#10;Hbpg4APMHFtH6/kza8jZWWPZD9b+vw+jYTedbiVNCWyljU+nZdahc0GcSLqUgtMypY5h97ZRO7FW&#10;qLfHiVrGB4RHfS1f2uFsASKvA8EFwcyGwA7vqFekuq3qGpullg7ObL5YIhKj6ipzSgfG6GJzVWuy&#10;Y27n4q+n7JkZ7DaZobNSsOymly2rai8jNNwxfhj85G5U9gSDoZXf5HDzgFAq/YuSDrZ4Ss3PLdOC&#10;kvqzhMk+D2czt/bxMJu7jUL0WLMZa5jk4CqllkIDOPHK+qti2+qqKCFSiOlK9QmWWl65wYHlYhKP&#10;qj/AckEJdzZIzy6F8Rmtjrfg6jcAAAD//wMAUEsDBBQABgAIAAAAIQBsDE8U4gAAAA8BAAAPAAAA&#10;ZHJzL2Rvd25yZXYueG1sTE/BboJAFLw36T9sXpPe6gJWVMpijGl7Mk2qTYy3FZ5AZN8SdgX8+z5P&#10;7W3mzWTeTLoaTSN67FxtSUE4CUAg5baoqVTws/94WYBwXlOhG0uo4IYOVtnjQ6qTwg70jf3Ol4JD&#10;yCVaQeV9m0jp8gqNdhPbIrF2tp3RnmlXyqLTA4ebRkZBEEuja+IPlW5xU2F+2V2Ngs9BD+tp+N5v&#10;L+fN7biffR22ISr1/DSu30B4HP2fGe71uTpk3Olkr1Q40TCPomnMXkavi+UcxN3DN95zYjSbx0uQ&#10;WSr/78h+AQAA//8DAFBLAQItABQABgAIAAAAIQC2gziS/gAAAOEBAAATAAAAAAAAAAAAAAAAAAAA&#10;AABbQ29udGVudF9UeXBlc10ueG1sUEsBAi0AFAAGAAgAAAAhADj9If/WAAAAlAEAAAsAAAAAAAAA&#10;AAAAAAAALwEAAF9yZWxzLy5yZWxzUEsBAi0AFAAGAAgAAAAhAJevqe8ZAwAATQcAAA4AAAAAAAAA&#10;AAAAAAAALgIAAGRycy9lMm9Eb2MueG1sUEsBAi0AFAAGAAgAAAAhAGwMTxTiAAAADwEAAA8AAAAA&#10;AAAAAAAAAAAAcwUAAGRycy9kb3ducmV2LnhtbFBLBQYAAAAABAAEAPMAAACCBgAAAAA=&#10;">
                <v:shape id="Freeform 3" o:spid="_x0000_s1027" style="position:absolute;left:12236;top:14897;width:2;height:872;visibility:visible;mso-wrap-style:square;v-text-anchor:top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FWwwAAANoAAAAPAAAAZHJzL2Rvd25yZXYueG1sRI9PawIx&#10;FMTvBb9DeEJvNdFDLVuj6IogHgr+gV4fm+fu6uZlSeK69tM3BaHHYWZ+w8wWvW1ERz7UjjWMRwoE&#10;ceFMzaWG03Hz9gEiRGSDjWPS8KAAi/ngZYaZcXfeU3eIpUgQDhlqqGJsMylDUZHFMHItcfLOzluM&#10;SfpSGo/3BLeNnCj1Li3WnBYqbCmvqLgeblaDOubLaStPvsjH669udVE/37ur1q/DfvkJIlIf/8PP&#10;9tZomMLflXQD5PwXAAD//wMAUEsBAi0AFAAGAAgAAAAhANvh9svuAAAAhQEAABMAAAAAAAAAAAAA&#10;AAAAAAAAAFtDb250ZW50X1R5cGVzXS54bWxQSwECLQAUAAYACAAAACEAWvQsW78AAAAVAQAACwAA&#10;AAAAAAAAAAAAAAAfAQAAX3JlbHMvLnJlbHNQSwECLQAUAAYACAAAACEApmORVsMAAADaAAAADwAA&#10;AAAAAAAAAAAAAAAHAgAAZHJzL2Rvd25yZXYueG1sUEsFBgAAAAADAAMAtwAAAPcCAAAAAA==&#10;" path="m,871l,e" filled="f" strokeweight=".1269mm">
                  <v:path arrowok="t" o:connecttype="custom" o:connectlocs="0,15768;0,14897" o:connectangles="0,0"/>
                </v:shape>
                <w10:wrap anchorx="page" anchory="page"/>
              </v:group>
            </w:pict>
          </mc:Fallback>
        </mc:AlternateContent>
      </w:r>
      <w:r w:rsidR="00D85A32" w:rsidRPr="00594CF2">
        <w:rPr>
          <w:rFonts w:eastAsiaTheme="minorHAnsi"/>
          <w:sz w:val="23"/>
          <w:szCs w:val="23"/>
        </w:rPr>
        <w:t>Paul began his career at Exxon in March of 1973. He worked in various capacities for almost a decade and was the Titles Supervisor for the Gulf Co</w:t>
      </w:r>
      <w:r w:rsidR="00363612" w:rsidRPr="00594CF2">
        <w:rPr>
          <w:rFonts w:eastAsiaTheme="minorHAnsi"/>
          <w:sz w:val="23"/>
          <w:szCs w:val="23"/>
        </w:rPr>
        <w:t>a</w:t>
      </w:r>
      <w:r w:rsidR="00D85A32" w:rsidRPr="00594CF2">
        <w:rPr>
          <w:rFonts w:eastAsiaTheme="minorHAnsi"/>
          <w:sz w:val="23"/>
          <w:szCs w:val="23"/>
        </w:rPr>
        <w:t xml:space="preserve">st Exploration and East Texas Production Divisions when he resigned. He continued his career at Louisiana Land and Exploration, Co., working and supervising land functions in Texas, </w:t>
      </w:r>
      <w:r w:rsidR="005F275C" w:rsidRPr="00594CF2">
        <w:rPr>
          <w:rFonts w:eastAsiaTheme="minorHAnsi"/>
          <w:sz w:val="23"/>
          <w:szCs w:val="23"/>
        </w:rPr>
        <w:t>New Mexico,</w:t>
      </w:r>
      <w:r w:rsidR="00D85A32" w:rsidRPr="00594CF2">
        <w:rPr>
          <w:rFonts w:eastAsiaTheme="minorHAnsi"/>
          <w:sz w:val="23"/>
          <w:szCs w:val="23"/>
        </w:rPr>
        <w:t xml:space="preserve"> and the Gulf of Mexico</w:t>
      </w:r>
      <w:r w:rsidR="003E15D5" w:rsidRPr="00594CF2">
        <w:rPr>
          <w:rFonts w:eastAsiaTheme="minorHAnsi"/>
          <w:sz w:val="23"/>
          <w:szCs w:val="23"/>
        </w:rPr>
        <w:t xml:space="preserve">. </w:t>
      </w:r>
      <w:r w:rsidR="00D85A32" w:rsidRPr="00594CF2">
        <w:rPr>
          <w:rFonts w:eastAsiaTheme="minorHAnsi"/>
          <w:sz w:val="23"/>
          <w:szCs w:val="23"/>
        </w:rPr>
        <w:t xml:space="preserve">For the next decade, Paul was the Vice-President of Oil, Gas </w:t>
      </w:r>
      <w:r w:rsidR="00F70C61" w:rsidRPr="00594CF2">
        <w:rPr>
          <w:rFonts w:eastAsiaTheme="minorHAnsi"/>
          <w:sz w:val="23"/>
          <w:szCs w:val="23"/>
        </w:rPr>
        <w:t>&amp;</w:t>
      </w:r>
      <w:r w:rsidR="00D85A32" w:rsidRPr="00594CF2">
        <w:rPr>
          <w:rFonts w:eastAsiaTheme="minorHAnsi"/>
          <w:sz w:val="23"/>
          <w:szCs w:val="23"/>
        </w:rPr>
        <w:t xml:space="preserve"> Real Estate for the River Oaks Bank &amp; Trust Company, now Compass Bank.  Paul moved on to become the Contracts Manager for Challenger Minerals Inc., a subsidiary of GlobalSantaFe,</w:t>
      </w:r>
      <w:r w:rsidR="00F70C61" w:rsidRPr="00594CF2">
        <w:rPr>
          <w:rFonts w:eastAsiaTheme="minorHAnsi"/>
          <w:sz w:val="23"/>
          <w:szCs w:val="23"/>
        </w:rPr>
        <w:t xml:space="preserve"> </w:t>
      </w:r>
      <w:r w:rsidR="00D85A32" w:rsidRPr="00594CF2">
        <w:rPr>
          <w:rFonts w:eastAsiaTheme="minorHAnsi"/>
          <w:sz w:val="23"/>
          <w:szCs w:val="23"/>
        </w:rPr>
        <w:t>now Transocean Worldwide Inc. Paul managed the land department with assets in GOM, the North Sea, and offshore West Africa</w:t>
      </w:r>
      <w:r w:rsidR="002F7397" w:rsidRPr="00594CF2">
        <w:rPr>
          <w:rFonts w:eastAsiaTheme="minorHAnsi"/>
          <w:sz w:val="23"/>
          <w:szCs w:val="23"/>
        </w:rPr>
        <w:t xml:space="preserve"> among others. </w:t>
      </w:r>
      <w:r w:rsidR="00D85A32" w:rsidRPr="00594CF2">
        <w:rPr>
          <w:rFonts w:eastAsiaTheme="minorHAnsi"/>
          <w:sz w:val="23"/>
          <w:szCs w:val="23"/>
        </w:rPr>
        <w:t>He led the sale of the subsidiary following the unfortunate BP Macondo incident</w:t>
      </w:r>
      <w:r w:rsidR="007E006C" w:rsidRPr="00594CF2">
        <w:rPr>
          <w:rFonts w:eastAsiaTheme="minorHAnsi"/>
          <w:sz w:val="23"/>
          <w:szCs w:val="23"/>
        </w:rPr>
        <w:t xml:space="preserve">. </w:t>
      </w:r>
      <w:r w:rsidR="00D85A32" w:rsidRPr="00594CF2">
        <w:rPr>
          <w:rFonts w:eastAsiaTheme="minorHAnsi"/>
          <w:sz w:val="23"/>
          <w:szCs w:val="23"/>
        </w:rPr>
        <w:t xml:space="preserve">Paul then </w:t>
      </w:r>
      <w:r w:rsidR="002F7397" w:rsidRPr="00594CF2">
        <w:rPr>
          <w:rFonts w:eastAsiaTheme="minorHAnsi"/>
          <w:sz w:val="23"/>
          <w:szCs w:val="23"/>
        </w:rPr>
        <w:t xml:space="preserve">worked </w:t>
      </w:r>
      <w:r w:rsidR="00D85A32" w:rsidRPr="00594CF2">
        <w:rPr>
          <w:rFonts w:eastAsiaTheme="minorHAnsi"/>
          <w:sz w:val="23"/>
          <w:szCs w:val="23"/>
        </w:rPr>
        <w:t xml:space="preserve">as an Oil and Gas Attorney for Kilburn Law </w:t>
      </w:r>
      <w:r w:rsidR="005F275C" w:rsidRPr="00594CF2">
        <w:rPr>
          <w:rFonts w:eastAsiaTheme="minorHAnsi"/>
          <w:sz w:val="23"/>
          <w:szCs w:val="23"/>
        </w:rPr>
        <w:t>Firm and</w:t>
      </w:r>
      <w:r w:rsidR="00D85A32" w:rsidRPr="00594CF2">
        <w:rPr>
          <w:rFonts w:eastAsiaTheme="minorHAnsi"/>
          <w:sz w:val="23"/>
          <w:szCs w:val="23"/>
        </w:rPr>
        <w:t xml:space="preserve"> has served as a Consulting Manager for </w:t>
      </w:r>
      <w:proofErr w:type="spellStart"/>
      <w:r w:rsidR="00D85A32" w:rsidRPr="00594CF2">
        <w:rPr>
          <w:rFonts w:eastAsiaTheme="minorHAnsi"/>
          <w:sz w:val="23"/>
          <w:szCs w:val="23"/>
        </w:rPr>
        <w:t>Wandoo</w:t>
      </w:r>
      <w:proofErr w:type="spellEnd"/>
      <w:r w:rsidR="00D85A32" w:rsidRPr="00594CF2">
        <w:rPr>
          <w:rFonts w:eastAsiaTheme="minorHAnsi"/>
          <w:sz w:val="23"/>
          <w:szCs w:val="23"/>
        </w:rPr>
        <w:t xml:space="preserve"> Energy, LLC. He has almost </w:t>
      </w:r>
      <w:r w:rsidR="00363612" w:rsidRPr="00594CF2">
        <w:rPr>
          <w:rFonts w:eastAsiaTheme="minorHAnsi"/>
          <w:sz w:val="23"/>
          <w:szCs w:val="23"/>
        </w:rPr>
        <w:t>fifty</w:t>
      </w:r>
      <w:r w:rsidR="002F7397" w:rsidRPr="00594CF2">
        <w:rPr>
          <w:rFonts w:eastAsiaTheme="minorHAnsi"/>
          <w:sz w:val="23"/>
          <w:szCs w:val="23"/>
        </w:rPr>
        <w:t xml:space="preserve"> </w:t>
      </w:r>
      <w:r w:rsidR="00D85A32" w:rsidRPr="00594CF2">
        <w:rPr>
          <w:rFonts w:eastAsiaTheme="minorHAnsi"/>
          <w:sz w:val="23"/>
          <w:szCs w:val="23"/>
        </w:rPr>
        <w:t xml:space="preserve">years of experience as </w:t>
      </w:r>
      <w:r w:rsidR="002F7397" w:rsidRPr="00594CF2">
        <w:rPr>
          <w:rFonts w:eastAsiaTheme="minorHAnsi"/>
          <w:sz w:val="23"/>
          <w:szCs w:val="23"/>
        </w:rPr>
        <w:t>a</w:t>
      </w:r>
      <w:r w:rsidR="00D85A32" w:rsidRPr="00594CF2">
        <w:rPr>
          <w:rFonts w:eastAsiaTheme="minorHAnsi"/>
          <w:sz w:val="23"/>
          <w:szCs w:val="23"/>
        </w:rPr>
        <w:t xml:space="preserve"> landman </w:t>
      </w:r>
      <w:r w:rsidR="003E15D5" w:rsidRPr="00594CF2">
        <w:rPr>
          <w:rFonts w:eastAsiaTheme="minorHAnsi"/>
          <w:sz w:val="23"/>
          <w:szCs w:val="23"/>
        </w:rPr>
        <w:t xml:space="preserve">working </w:t>
      </w:r>
      <w:r w:rsidR="00D85A32" w:rsidRPr="00594CF2">
        <w:rPr>
          <w:rFonts w:eastAsiaTheme="minorHAnsi"/>
          <w:sz w:val="23"/>
          <w:szCs w:val="23"/>
        </w:rPr>
        <w:t>a large variety of</w:t>
      </w:r>
      <w:r w:rsidR="002F7397" w:rsidRPr="00594CF2">
        <w:rPr>
          <w:rFonts w:eastAsiaTheme="minorHAnsi"/>
          <w:sz w:val="23"/>
          <w:szCs w:val="23"/>
        </w:rPr>
        <w:t xml:space="preserve"> activities</w:t>
      </w:r>
      <w:r w:rsidR="00D85A32" w:rsidRPr="00594CF2">
        <w:rPr>
          <w:rFonts w:eastAsiaTheme="minorHAnsi"/>
          <w:sz w:val="23"/>
          <w:szCs w:val="23"/>
        </w:rPr>
        <w:t xml:space="preserve"> in that time.  </w:t>
      </w:r>
    </w:p>
    <w:p w14:paraId="4B0A7D77" w14:textId="77777777" w:rsidR="00D85A32" w:rsidRPr="00594CF2" w:rsidRDefault="00D85A32" w:rsidP="00F70C61">
      <w:pPr>
        <w:autoSpaceDE/>
        <w:autoSpaceDN/>
        <w:jc w:val="both"/>
        <w:rPr>
          <w:rFonts w:eastAsiaTheme="minorHAnsi"/>
          <w:sz w:val="23"/>
          <w:szCs w:val="23"/>
        </w:rPr>
      </w:pPr>
    </w:p>
    <w:p w14:paraId="6C7C2B40" w14:textId="050102E0" w:rsidR="00D85A32" w:rsidRPr="00594CF2" w:rsidRDefault="00D85A32" w:rsidP="00F70C61">
      <w:pPr>
        <w:autoSpaceDE/>
        <w:autoSpaceDN/>
        <w:jc w:val="both"/>
        <w:rPr>
          <w:rFonts w:eastAsiaTheme="minorHAnsi"/>
          <w:sz w:val="23"/>
          <w:szCs w:val="23"/>
        </w:rPr>
      </w:pPr>
      <w:r w:rsidRPr="00594CF2">
        <w:rPr>
          <w:rFonts w:eastAsiaTheme="minorHAnsi"/>
          <w:sz w:val="23"/>
          <w:szCs w:val="23"/>
        </w:rPr>
        <w:t>Paul is an active member of the American Association of Professional Landmen (AAPL) and the Houston (HAPL),</w:t>
      </w:r>
      <w:r w:rsidR="00F70C61" w:rsidRPr="00594CF2">
        <w:rPr>
          <w:rFonts w:eastAsiaTheme="minorHAnsi"/>
          <w:sz w:val="23"/>
          <w:szCs w:val="23"/>
        </w:rPr>
        <w:t xml:space="preserve"> </w:t>
      </w:r>
      <w:r w:rsidRPr="00594CF2">
        <w:rPr>
          <w:rFonts w:eastAsiaTheme="minorHAnsi"/>
          <w:sz w:val="23"/>
          <w:szCs w:val="23"/>
        </w:rPr>
        <w:t xml:space="preserve">West Houston (WHAPL) </w:t>
      </w:r>
      <w:r w:rsidR="00F70C61" w:rsidRPr="00594CF2">
        <w:rPr>
          <w:rFonts w:eastAsiaTheme="minorHAnsi"/>
          <w:sz w:val="23"/>
          <w:szCs w:val="23"/>
        </w:rPr>
        <w:t xml:space="preserve">&amp; </w:t>
      </w:r>
      <w:r w:rsidRPr="00594CF2">
        <w:rPr>
          <w:rFonts w:eastAsiaTheme="minorHAnsi"/>
          <w:sz w:val="23"/>
          <w:szCs w:val="23"/>
        </w:rPr>
        <w:t>North Houston (NHAPL) local landmen's associations</w:t>
      </w:r>
      <w:r w:rsidR="002F7397" w:rsidRPr="00594CF2">
        <w:rPr>
          <w:rFonts w:eastAsiaTheme="minorHAnsi"/>
          <w:sz w:val="23"/>
          <w:szCs w:val="23"/>
        </w:rPr>
        <w:t xml:space="preserve">. </w:t>
      </w:r>
      <w:r w:rsidRPr="00594CF2">
        <w:rPr>
          <w:rFonts w:eastAsiaTheme="minorHAnsi"/>
          <w:sz w:val="23"/>
          <w:szCs w:val="23"/>
        </w:rPr>
        <w:t>He is a past member of the Corpus Christi and East Texas (Tyler) associations</w:t>
      </w:r>
      <w:r w:rsidR="002F7397" w:rsidRPr="00594CF2">
        <w:rPr>
          <w:rFonts w:eastAsiaTheme="minorHAnsi"/>
          <w:sz w:val="23"/>
          <w:szCs w:val="23"/>
        </w:rPr>
        <w:t xml:space="preserve">. </w:t>
      </w:r>
      <w:r w:rsidRPr="00594CF2">
        <w:rPr>
          <w:rFonts w:eastAsiaTheme="minorHAnsi"/>
          <w:sz w:val="23"/>
          <w:szCs w:val="23"/>
        </w:rPr>
        <w:t xml:space="preserve">Paul served as HAPL's President in 1992-93 and received its Outstanding Landman Award in 1993, and a similar award from WHAPL in 2007. Paul cofounded the ADAM-Houston Energy Network and is a past member of the Houston Producers’ Forum, the IPAA, TIPRO, PLANO, and AIPN. </w:t>
      </w:r>
    </w:p>
    <w:p w14:paraId="72941B1A" w14:textId="77777777" w:rsidR="00D85A32" w:rsidRPr="00594CF2" w:rsidRDefault="00D85A32" w:rsidP="00F70C61">
      <w:pPr>
        <w:autoSpaceDE/>
        <w:autoSpaceDN/>
        <w:jc w:val="both"/>
        <w:rPr>
          <w:rFonts w:eastAsiaTheme="minorHAnsi"/>
          <w:sz w:val="23"/>
          <w:szCs w:val="23"/>
        </w:rPr>
      </w:pPr>
    </w:p>
    <w:p w14:paraId="36E0A12B" w14:textId="7C6B510B" w:rsidR="00D85A32" w:rsidRPr="00594CF2" w:rsidRDefault="00D85A32" w:rsidP="00F70C61">
      <w:pPr>
        <w:autoSpaceDE/>
        <w:autoSpaceDN/>
        <w:jc w:val="both"/>
        <w:rPr>
          <w:rFonts w:eastAsiaTheme="minorHAnsi"/>
          <w:sz w:val="23"/>
          <w:szCs w:val="23"/>
        </w:rPr>
      </w:pPr>
      <w:r w:rsidRPr="00594CF2">
        <w:rPr>
          <w:rFonts w:eastAsiaTheme="minorHAnsi"/>
          <w:sz w:val="23"/>
          <w:szCs w:val="23"/>
        </w:rPr>
        <w:t>Paul made a significant contribution to the landman profession through his creation and maintenance of the LANDNEWS newsletter. LANDNEWS was relied upon by the land profession nationally with a circulation of over 6,000. An invaluable source of information</w:t>
      </w:r>
      <w:r w:rsidR="007E006C" w:rsidRPr="00594CF2">
        <w:rPr>
          <w:rFonts w:eastAsiaTheme="minorHAnsi"/>
          <w:sz w:val="23"/>
          <w:szCs w:val="23"/>
        </w:rPr>
        <w:t xml:space="preserve">, </w:t>
      </w:r>
      <w:r w:rsidRPr="00594CF2">
        <w:rPr>
          <w:rFonts w:eastAsiaTheme="minorHAnsi"/>
          <w:sz w:val="23"/>
          <w:szCs w:val="23"/>
        </w:rPr>
        <w:t>LANDNEWS delivered accurate and up to date information on industry trends, job openings, retirements</w:t>
      </w:r>
      <w:r w:rsidR="003E15D5" w:rsidRPr="00594CF2">
        <w:rPr>
          <w:rFonts w:eastAsiaTheme="minorHAnsi"/>
          <w:sz w:val="23"/>
          <w:szCs w:val="23"/>
        </w:rPr>
        <w:t>,</w:t>
      </w:r>
      <w:r w:rsidR="00363612" w:rsidRPr="00594CF2">
        <w:rPr>
          <w:rFonts w:eastAsiaTheme="minorHAnsi"/>
          <w:sz w:val="23"/>
          <w:szCs w:val="23"/>
        </w:rPr>
        <w:t xml:space="preserve"> deaths,</w:t>
      </w:r>
      <w:r w:rsidR="003E15D5" w:rsidRPr="00594CF2">
        <w:rPr>
          <w:rFonts w:eastAsiaTheme="minorHAnsi"/>
          <w:sz w:val="23"/>
          <w:szCs w:val="23"/>
        </w:rPr>
        <w:t xml:space="preserve"> </w:t>
      </w:r>
      <w:r w:rsidRPr="00594CF2">
        <w:rPr>
          <w:rFonts w:eastAsiaTheme="minorHAnsi"/>
          <w:sz w:val="23"/>
          <w:szCs w:val="23"/>
        </w:rPr>
        <w:t xml:space="preserve">new entries into the land profession, as well as contact information for landmen </w:t>
      </w:r>
      <w:r w:rsidR="007E006C" w:rsidRPr="00594CF2">
        <w:rPr>
          <w:rFonts w:eastAsiaTheme="minorHAnsi"/>
          <w:sz w:val="23"/>
          <w:szCs w:val="23"/>
        </w:rPr>
        <w:t xml:space="preserve">changing companies. </w:t>
      </w:r>
      <w:r w:rsidRPr="00594CF2">
        <w:rPr>
          <w:rFonts w:eastAsiaTheme="minorHAnsi"/>
          <w:sz w:val="23"/>
          <w:szCs w:val="23"/>
        </w:rPr>
        <w:t>LANDNEWS is now managed by the AAPL.</w:t>
      </w:r>
    </w:p>
    <w:p w14:paraId="6293B7AD" w14:textId="77777777" w:rsidR="00D85A32" w:rsidRPr="00594CF2" w:rsidRDefault="00D85A32" w:rsidP="00F70C61">
      <w:pPr>
        <w:autoSpaceDE/>
        <w:autoSpaceDN/>
        <w:jc w:val="both"/>
        <w:rPr>
          <w:rFonts w:eastAsiaTheme="minorHAnsi"/>
          <w:sz w:val="23"/>
          <w:szCs w:val="23"/>
        </w:rPr>
      </w:pPr>
    </w:p>
    <w:p w14:paraId="57FA4582" w14:textId="363CFD97" w:rsidR="00D85A32" w:rsidRPr="00594CF2" w:rsidRDefault="002F7397" w:rsidP="00F70C61">
      <w:pPr>
        <w:autoSpaceDE/>
        <w:autoSpaceDN/>
        <w:jc w:val="both"/>
        <w:rPr>
          <w:rFonts w:eastAsiaTheme="minorHAnsi"/>
          <w:sz w:val="23"/>
          <w:szCs w:val="23"/>
        </w:rPr>
      </w:pPr>
      <w:r w:rsidRPr="00594CF2">
        <w:rPr>
          <w:rFonts w:eastAsiaTheme="minorHAnsi"/>
          <w:sz w:val="23"/>
          <w:szCs w:val="23"/>
        </w:rPr>
        <w:t>In August 2012</w:t>
      </w:r>
      <w:r w:rsidR="003E15D5" w:rsidRPr="00594CF2">
        <w:rPr>
          <w:rFonts w:eastAsiaTheme="minorHAnsi"/>
          <w:sz w:val="23"/>
          <w:szCs w:val="23"/>
        </w:rPr>
        <w:t xml:space="preserve">, </w:t>
      </w:r>
      <w:r w:rsidRPr="00594CF2">
        <w:rPr>
          <w:rFonts w:eastAsiaTheme="minorHAnsi"/>
          <w:sz w:val="23"/>
          <w:szCs w:val="23"/>
        </w:rPr>
        <w:t>Texas Monthly magazine</w:t>
      </w:r>
      <w:r w:rsidR="003E15D5" w:rsidRPr="00594CF2">
        <w:rPr>
          <w:rFonts w:eastAsiaTheme="minorHAnsi"/>
          <w:sz w:val="23"/>
          <w:szCs w:val="23"/>
        </w:rPr>
        <w:t xml:space="preserve"> named</w:t>
      </w:r>
      <w:r w:rsidRPr="00594CF2">
        <w:rPr>
          <w:rFonts w:eastAsiaTheme="minorHAnsi"/>
          <w:sz w:val="23"/>
          <w:szCs w:val="23"/>
        </w:rPr>
        <w:t xml:space="preserve"> </w:t>
      </w:r>
      <w:r w:rsidR="00D85A32" w:rsidRPr="00594CF2">
        <w:rPr>
          <w:rFonts w:eastAsiaTheme="minorHAnsi"/>
          <w:sz w:val="23"/>
          <w:szCs w:val="23"/>
        </w:rPr>
        <w:t xml:space="preserve">Paul in the initial TIPRO Poll as one of the Texas Top Producers in the Landman </w:t>
      </w:r>
      <w:proofErr w:type="gramStart"/>
      <w:r w:rsidR="00D85A32" w:rsidRPr="00594CF2">
        <w:rPr>
          <w:rFonts w:eastAsiaTheme="minorHAnsi"/>
          <w:sz w:val="23"/>
          <w:szCs w:val="23"/>
        </w:rPr>
        <w:t>category</w:t>
      </w:r>
      <w:proofErr w:type="gramEnd"/>
      <w:r w:rsidR="007E006C" w:rsidRPr="00594CF2">
        <w:rPr>
          <w:rFonts w:eastAsiaTheme="minorHAnsi"/>
          <w:sz w:val="23"/>
          <w:szCs w:val="23"/>
        </w:rPr>
        <w:t xml:space="preserve">. </w:t>
      </w:r>
      <w:r w:rsidR="00D85A32" w:rsidRPr="00594CF2">
        <w:rPr>
          <w:rFonts w:eastAsiaTheme="minorHAnsi"/>
          <w:sz w:val="23"/>
          <w:szCs w:val="23"/>
        </w:rPr>
        <w:t>He has been a regular speaker at professional events throughout his career. As a licensed Texas attorney, he is a member of the State Bar of Texas and the Houston Bar Association and the Oil, Gas &amp; Mineral Law section of each.  Paul is also active in Memorial Drive United Methodist Church in West Houston</w:t>
      </w:r>
      <w:r w:rsidR="00427646" w:rsidRPr="00594CF2">
        <w:rPr>
          <w:rFonts w:eastAsiaTheme="minorHAnsi"/>
          <w:sz w:val="23"/>
          <w:szCs w:val="23"/>
        </w:rPr>
        <w:t xml:space="preserve">. </w:t>
      </w:r>
      <w:r w:rsidR="00D85A32" w:rsidRPr="00594CF2">
        <w:rPr>
          <w:rFonts w:eastAsiaTheme="minorHAnsi"/>
          <w:sz w:val="23"/>
          <w:szCs w:val="23"/>
        </w:rPr>
        <w:t xml:space="preserve">  </w:t>
      </w:r>
    </w:p>
    <w:p w14:paraId="5CD9511C" w14:textId="18099569" w:rsidR="0016247C" w:rsidRPr="00594CF2" w:rsidRDefault="0016247C" w:rsidP="00F70C61">
      <w:pPr>
        <w:autoSpaceDE/>
        <w:autoSpaceDN/>
        <w:jc w:val="both"/>
        <w:rPr>
          <w:rFonts w:eastAsiaTheme="minorHAnsi"/>
          <w:sz w:val="23"/>
          <w:szCs w:val="23"/>
        </w:rPr>
      </w:pPr>
    </w:p>
    <w:p w14:paraId="42B5A8BF" w14:textId="21EC6B82" w:rsidR="0016247C" w:rsidRPr="00594CF2" w:rsidRDefault="0016247C" w:rsidP="00F70C61">
      <w:pPr>
        <w:autoSpaceDE/>
        <w:autoSpaceDN/>
        <w:jc w:val="both"/>
        <w:rPr>
          <w:rFonts w:eastAsiaTheme="minorHAnsi"/>
          <w:sz w:val="23"/>
          <w:szCs w:val="23"/>
        </w:rPr>
      </w:pPr>
      <w:r w:rsidRPr="00594CF2">
        <w:rPr>
          <w:rFonts w:eastAsiaTheme="minorHAnsi"/>
          <w:sz w:val="23"/>
          <w:szCs w:val="23"/>
        </w:rPr>
        <w:t xml:space="preserve">Paul </w:t>
      </w:r>
      <w:r w:rsidR="001578C9" w:rsidRPr="00594CF2">
        <w:rPr>
          <w:rFonts w:eastAsiaTheme="minorHAnsi"/>
          <w:sz w:val="23"/>
          <w:szCs w:val="23"/>
        </w:rPr>
        <w:t>continues to be a</w:t>
      </w:r>
      <w:r w:rsidRPr="00594CF2">
        <w:rPr>
          <w:rFonts w:eastAsiaTheme="minorHAnsi"/>
          <w:sz w:val="23"/>
          <w:szCs w:val="23"/>
        </w:rPr>
        <w:t xml:space="preserve"> generous contributor to various charities both financially </w:t>
      </w:r>
      <w:r w:rsidR="001578C9" w:rsidRPr="00594CF2">
        <w:rPr>
          <w:rFonts w:eastAsiaTheme="minorHAnsi"/>
          <w:sz w:val="23"/>
          <w:szCs w:val="23"/>
        </w:rPr>
        <w:t>and physically. He was recognized with the 1988 AAPL Citizen Award. He and his wife, Cyndi recently took in a first grader whose single mother was undergoing surgery and rehabilitation for brain cancer. Thankfully, the mother is recovering.</w:t>
      </w:r>
    </w:p>
    <w:p w14:paraId="37496804" w14:textId="77777777" w:rsidR="00D85A32" w:rsidRPr="00594CF2" w:rsidRDefault="00D85A32" w:rsidP="00F70C61">
      <w:pPr>
        <w:autoSpaceDE/>
        <w:autoSpaceDN/>
        <w:jc w:val="both"/>
        <w:rPr>
          <w:rFonts w:eastAsiaTheme="minorHAnsi"/>
          <w:sz w:val="23"/>
          <w:szCs w:val="23"/>
        </w:rPr>
      </w:pPr>
    </w:p>
    <w:p w14:paraId="6F4FB10D" w14:textId="0F9189A7" w:rsidR="00926FA9" w:rsidRPr="00594CF2" w:rsidRDefault="00D85A32" w:rsidP="00F70C61">
      <w:pPr>
        <w:autoSpaceDE/>
        <w:autoSpaceDN/>
        <w:jc w:val="both"/>
        <w:rPr>
          <w:sz w:val="23"/>
          <w:szCs w:val="23"/>
        </w:rPr>
      </w:pPr>
      <w:r w:rsidRPr="00594CF2">
        <w:rPr>
          <w:rFonts w:eastAsiaTheme="minorHAnsi"/>
          <w:sz w:val="23"/>
          <w:szCs w:val="23"/>
        </w:rPr>
        <w:t xml:space="preserve">Paul </w:t>
      </w:r>
      <w:r w:rsidR="007E006C" w:rsidRPr="00594CF2">
        <w:rPr>
          <w:rFonts w:eastAsiaTheme="minorHAnsi"/>
          <w:sz w:val="23"/>
          <w:szCs w:val="23"/>
        </w:rPr>
        <w:t xml:space="preserve">has made a lasting impact on the land profession and industry. </w:t>
      </w:r>
      <w:r w:rsidRPr="00594CF2">
        <w:rPr>
          <w:rFonts w:eastAsiaTheme="minorHAnsi"/>
          <w:sz w:val="23"/>
          <w:szCs w:val="23"/>
        </w:rPr>
        <w:t xml:space="preserve">He has spent countless hours working to improve and support AAPL and local associations. He’s served on </w:t>
      </w:r>
      <w:r w:rsidR="005F275C" w:rsidRPr="00594CF2">
        <w:rPr>
          <w:rFonts w:eastAsiaTheme="minorHAnsi"/>
          <w:sz w:val="23"/>
          <w:szCs w:val="23"/>
        </w:rPr>
        <w:t>several</w:t>
      </w:r>
      <w:r w:rsidRPr="00594CF2">
        <w:rPr>
          <w:rFonts w:eastAsiaTheme="minorHAnsi"/>
          <w:sz w:val="23"/>
          <w:szCs w:val="23"/>
        </w:rPr>
        <w:t xml:space="preserve"> AAPL Committees, has served as an advisor in </w:t>
      </w:r>
      <w:r w:rsidR="003E15D5" w:rsidRPr="00594CF2">
        <w:rPr>
          <w:rFonts w:eastAsiaTheme="minorHAnsi"/>
          <w:sz w:val="23"/>
          <w:szCs w:val="23"/>
        </w:rPr>
        <w:t xml:space="preserve">numerous </w:t>
      </w:r>
      <w:r w:rsidRPr="00594CF2">
        <w:rPr>
          <w:rFonts w:eastAsiaTheme="minorHAnsi"/>
          <w:sz w:val="23"/>
          <w:szCs w:val="23"/>
        </w:rPr>
        <w:t>groups and initiatives industry-wide</w:t>
      </w:r>
      <w:r w:rsidR="007E006C" w:rsidRPr="00594CF2">
        <w:rPr>
          <w:rFonts w:eastAsiaTheme="minorHAnsi"/>
          <w:sz w:val="23"/>
          <w:szCs w:val="23"/>
        </w:rPr>
        <w:t xml:space="preserve"> and l</w:t>
      </w:r>
      <w:r w:rsidRPr="00594CF2">
        <w:rPr>
          <w:rFonts w:eastAsiaTheme="minorHAnsi"/>
          <w:sz w:val="23"/>
          <w:szCs w:val="23"/>
        </w:rPr>
        <w:t xml:space="preserve">ess formally, Paul has been a friend and mentor to innumerable landmen over the last four decades.  </w:t>
      </w:r>
      <w:bookmarkEnd w:id="0"/>
      <w:bookmarkEnd w:id="1"/>
    </w:p>
    <w:sectPr w:rsidR="00926FA9" w:rsidRPr="00594CF2" w:rsidSect="00D8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7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63DC" w14:textId="77777777" w:rsidR="00AA4C04" w:rsidRDefault="00AA4C04">
      <w:r>
        <w:separator/>
      </w:r>
    </w:p>
  </w:endnote>
  <w:endnote w:type="continuationSeparator" w:id="0">
    <w:p w14:paraId="79269685" w14:textId="77777777" w:rsidR="00AA4C04" w:rsidRDefault="00AA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BAE0" w14:textId="77777777" w:rsidR="00A5479E" w:rsidRDefault="00A54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9EA" w14:textId="77777777" w:rsidR="00926FA9" w:rsidRDefault="00926FA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0BBC" w14:textId="77777777" w:rsidR="00A5479E" w:rsidRDefault="00A54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0546" w14:textId="77777777" w:rsidR="00AA4C04" w:rsidRDefault="00AA4C04">
      <w:r>
        <w:separator/>
      </w:r>
    </w:p>
  </w:footnote>
  <w:footnote w:type="continuationSeparator" w:id="0">
    <w:p w14:paraId="311F7261" w14:textId="77777777" w:rsidR="00AA4C04" w:rsidRDefault="00AA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7988" w14:textId="77777777" w:rsidR="00A5479E" w:rsidRDefault="00A54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2BD6" w14:textId="77777777" w:rsidR="00A5479E" w:rsidRDefault="00A54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F8B7" w14:textId="77777777" w:rsidR="00A5479E" w:rsidRDefault="00A54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A9"/>
    <w:rsid w:val="0002752F"/>
    <w:rsid w:val="00032E19"/>
    <w:rsid w:val="00037836"/>
    <w:rsid w:val="000B26AF"/>
    <w:rsid w:val="000E3DB2"/>
    <w:rsid w:val="000E73FA"/>
    <w:rsid w:val="000F75A0"/>
    <w:rsid w:val="0010573D"/>
    <w:rsid w:val="00111B04"/>
    <w:rsid w:val="0014313C"/>
    <w:rsid w:val="001578C9"/>
    <w:rsid w:val="0016247C"/>
    <w:rsid w:val="0017084C"/>
    <w:rsid w:val="00206669"/>
    <w:rsid w:val="00206809"/>
    <w:rsid w:val="002435D8"/>
    <w:rsid w:val="00275FCA"/>
    <w:rsid w:val="0028646F"/>
    <w:rsid w:val="00292E96"/>
    <w:rsid w:val="002D6196"/>
    <w:rsid w:val="002F7397"/>
    <w:rsid w:val="00337559"/>
    <w:rsid w:val="00361E43"/>
    <w:rsid w:val="00363612"/>
    <w:rsid w:val="00371AC6"/>
    <w:rsid w:val="00374FBE"/>
    <w:rsid w:val="003B0389"/>
    <w:rsid w:val="003B4D80"/>
    <w:rsid w:val="003C387F"/>
    <w:rsid w:val="003E15D5"/>
    <w:rsid w:val="003E6E8E"/>
    <w:rsid w:val="003F03A9"/>
    <w:rsid w:val="004054A4"/>
    <w:rsid w:val="00415270"/>
    <w:rsid w:val="00421320"/>
    <w:rsid w:val="00427646"/>
    <w:rsid w:val="00433579"/>
    <w:rsid w:val="004475FF"/>
    <w:rsid w:val="004570E6"/>
    <w:rsid w:val="004828A4"/>
    <w:rsid w:val="004B30B0"/>
    <w:rsid w:val="004B4AD5"/>
    <w:rsid w:val="00501ACC"/>
    <w:rsid w:val="00520306"/>
    <w:rsid w:val="00526223"/>
    <w:rsid w:val="00594CF2"/>
    <w:rsid w:val="005B7EBD"/>
    <w:rsid w:val="005C5F66"/>
    <w:rsid w:val="005F275C"/>
    <w:rsid w:val="00613E17"/>
    <w:rsid w:val="00621132"/>
    <w:rsid w:val="00660A46"/>
    <w:rsid w:val="006B3948"/>
    <w:rsid w:val="006B4A5A"/>
    <w:rsid w:val="006C5300"/>
    <w:rsid w:val="00755C64"/>
    <w:rsid w:val="00764D8E"/>
    <w:rsid w:val="0077055E"/>
    <w:rsid w:val="007C299D"/>
    <w:rsid w:val="007C37C3"/>
    <w:rsid w:val="007E006C"/>
    <w:rsid w:val="007F0E39"/>
    <w:rsid w:val="008053AD"/>
    <w:rsid w:val="00812030"/>
    <w:rsid w:val="008358AA"/>
    <w:rsid w:val="00867A12"/>
    <w:rsid w:val="008941C7"/>
    <w:rsid w:val="0090568F"/>
    <w:rsid w:val="00906BC3"/>
    <w:rsid w:val="00926AE5"/>
    <w:rsid w:val="00926FA9"/>
    <w:rsid w:val="009E3B80"/>
    <w:rsid w:val="009F2B9D"/>
    <w:rsid w:val="00A03304"/>
    <w:rsid w:val="00A5479E"/>
    <w:rsid w:val="00A628F4"/>
    <w:rsid w:val="00A82035"/>
    <w:rsid w:val="00A822CC"/>
    <w:rsid w:val="00AA4C04"/>
    <w:rsid w:val="00AA709E"/>
    <w:rsid w:val="00AB39D9"/>
    <w:rsid w:val="00AF19AB"/>
    <w:rsid w:val="00AF2EC6"/>
    <w:rsid w:val="00B00397"/>
    <w:rsid w:val="00B274CF"/>
    <w:rsid w:val="00B65870"/>
    <w:rsid w:val="00B81290"/>
    <w:rsid w:val="00C13D5D"/>
    <w:rsid w:val="00C606B4"/>
    <w:rsid w:val="00C67FD9"/>
    <w:rsid w:val="00C878DB"/>
    <w:rsid w:val="00CA38F1"/>
    <w:rsid w:val="00CA560F"/>
    <w:rsid w:val="00D42881"/>
    <w:rsid w:val="00D523A3"/>
    <w:rsid w:val="00D7400C"/>
    <w:rsid w:val="00D85A32"/>
    <w:rsid w:val="00DD5EE9"/>
    <w:rsid w:val="00E05E12"/>
    <w:rsid w:val="00E4525B"/>
    <w:rsid w:val="00E54B68"/>
    <w:rsid w:val="00ED6414"/>
    <w:rsid w:val="00ED7072"/>
    <w:rsid w:val="00F17719"/>
    <w:rsid w:val="00F24FCB"/>
    <w:rsid w:val="00F3186B"/>
    <w:rsid w:val="00F70C61"/>
    <w:rsid w:val="00F7338C"/>
    <w:rsid w:val="00FC09BC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 H</cp:lastModifiedBy>
  <cp:revision>2</cp:revision>
  <dcterms:created xsi:type="dcterms:W3CDTF">2022-01-07T18:03:00Z</dcterms:created>
  <dcterms:modified xsi:type="dcterms:W3CDTF">2022-01-07T18:03:00Z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