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DB135" w14:textId="3834C1C8" w:rsidR="00707E8D" w:rsidRPr="008D3E6F" w:rsidRDefault="00707E8D" w:rsidP="00707E8D">
      <w:pPr>
        <w:widowControl/>
        <w:autoSpaceDE/>
        <w:autoSpaceDN/>
        <w:spacing w:after="200" w:line="276" w:lineRule="auto"/>
        <w:jc w:val="center"/>
        <w:rPr>
          <w:sz w:val="24"/>
          <w:szCs w:val="24"/>
        </w:rPr>
      </w:pPr>
      <w:r w:rsidRPr="008D3E6F">
        <w:rPr>
          <w:sz w:val="24"/>
          <w:szCs w:val="24"/>
        </w:rPr>
        <w:t xml:space="preserve">Special Award - </w:t>
      </w:r>
      <w:r w:rsidRPr="008D3E6F">
        <w:rPr>
          <w:sz w:val="24"/>
          <w:szCs w:val="24"/>
        </w:rPr>
        <w:t>AAPL 202</w:t>
      </w:r>
      <w:r w:rsidRPr="008D3E6F">
        <w:rPr>
          <w:sz w:val="24"/>
          <w:szCs w:val="24"/>
        </w:rPr>
        <w:t>1 AAPL Committee Member Award</w:t>
      </w:r>
    </w:p>
    <w:p w14:paraId="14543611" w14:textId="62B09425" w:rsidR="00707E8D" w:rsidRPr="008D3E6F" w:rsidRDefault="00707E8D" w:rsidP="00707E8D">
      <w:pPr>
        <w:widowControl/>
        <w:autoSpaceDE/>
        <w:autoSpaceDN/>
        <w:spacing w:after="200" w:line="276" w:lineRule="auto"/>
        <w:jc w:val="center"/>
        <w:rPr>
          <w:sz w:val="24"/>
          <w:szCs w:val="24"/>
        </w:rPr>
      </w:pPr>
      <w:r w:rsidRPr="008D3E6F">
        <w:rPr>
          <w:sz w:val="24"/>
          <w:szCs w:val="24"/>
        </w:rPr>
        <w:t>Josh Gautreau, CPL, JD</w:t>
      </w:r>
    </w:p>
    <w:p w14:paraId="2B304D9F" w14:textId="77777777" w:rsidR="001165B2" w:rsidRPr="008D3E6F" w:rsidRDefault="001165B2" w:rsidP="00707E8D">
      <w:pPr>
        <w:widowControl/>
        <w:autoSpaceDE/>
        <w:autoSpaceDN/>
        <w:spacing w:after="200" w:line="276" w:lineRule="auto"/>
        <w:jc w:val="center"/>
        <w:rPr>
          <w:sz w:val="24"/>
          <w:szCs w:val="24"/>
        </w:rPr>
      </w:pPr>
    </w:p>
    <w:p w14:paraId="2A9FA6EB" w14:textId="0DCFE250" w:rsidR="001165B2" w:rsidRPr="008D3E6F" w:rsidRDefault="00707E8D" w:rsidP="008D3E6F">
      <w:pPr>
        <w:widowControl/>
        <w:autoSpaceDE/>
        <w:autoSpaceDN/>
        <w:spacing w:after="200" w:line="276" w:lineRule="auto"/>
        <w:jc w:val="both"/>
        <w:rPr>
          <w:sz w:val="24"/>
          <w:szCs w:val="24"/>
        </w:rPr>
      </w:pPr>
      <w:r w:rsidRPr="008D3E6F">
        <w:rPr>
          <w:sz w:val="24"/>
          <w:szCs w:val="24"/>
        </w:rPr>
        <w:t xml:space="preserve">Josh Gautreau graduated with his BBA and MBA from the University of St. Thomas in Houston and went on to obtain his Doctor of Jurisprudence from the University of Houston Law School in 2011.  He joined Chevron U.S.A. Inc. in 2010 and has held roles of increasing responsibility.  Josh is currently </w:t>
      </w:r>
      <w:r w:rsidRPr="008D3E6F">
        <w:rPr>
          <w:sz w:val="24"/>
          <w:szCs w:val="24"/>
        </w:rPr>
        <w:t xml:space="preserve">a Commercial Coordinator in </w:t>
      </w:r>
      <w:r w:rsidR="00B164E1" w:rsidRPr="008D3E6F">
        <w:rPr>
          <w:sz w:val="24"/>
          <w:szCs w:val="24"/>
        </w:rPr>
        <w:t xml:space="preserve">Chevron’s </w:t>
      </w:r>
      <w:r w:rsidRPr="008D3E6F">
        <w:rPr>
          <w:sz w:val="24"/>
          <w:szCs w:val="24"/>
        </w:rPr>
        <w:t xml:space="preserve">Mid-Continent Business Unit.  </w:t>
      </w:r>
      <w:r w:rsidR="001165B2" w:rsidRPr="008D3E6F">
        <w:rPr>
          <w:sz w:val="24"/>
          <w:szCs w:val="24"/>
        </w:rPr>
        <w:t xml:space="preserve">Josh earned his CPL in 2019, </w:t>
      </w:r>
      <w:r w:rsidR="001165B2" w:rsidRPr="008D3E6F">
        <w:rPr>
          <w:sz w:val="24"/>
          <w:szCs w:val="24"/>
        </w:rPr>
        <w:t>was elected as a Director</w:t>
      </w:r>
      <w:r w:rsidR="001165B2" w:rsidRPr="008D3E6F">
        <w:rPr>
          <w:sz w:val="24"/>
          <w:szCs w:val="24"/>
        </w:rPr>
        <w:t xml:space="preserve"> </w:t>
      </w:r>
      <w:r w:rsidR="001165B2" w:rsidRPr="008D3E6F">
        <w:rPr>
          <w:sz w:val="24"/>
          <w:szCs w:val="24"/>
        </w:rPr>
        <w:t xml:space="preserve">for </w:t>
      </w:r>
      <w:r w:rsidR="001165B2" w:rsidRPr="008D3E6F">
        <w:rPr>
          <w:sz w:val="24"/>
          <w:szCs w:val="24"/>
        </w:rPr>
        <w:t>HAPL</w:t>
      </w:r>
      <w:r w:rsidR="001165B2" w:rsidRPr="008D3E6F">
        <w:rPr>
          <w:sz w:val="24"/>
          <w:szCs w:val="24"/>
        </w:rPr>
        <w:t xml:space="preserve"> in 2021 and was </w:t>
      </w:r>
      <w:r w:rsidR="001165B2" w:rsidRPr="008D3E6F">
        <w:rPr>
          <w:sz w:val="24"/>
          <w:szCs w:val="24"/>
        </w:rPr>
        <w:t>Assistant Chairman on the AAPL Technology Committee</w:t>
      </w:r>
      <w:r w:rsidR="001165B2" w:rsidRPr="008D3E6F">
        <w:rPr>
          <w:sz w:val="24"/>
          <w:szCs w:val="24"/>
        </w:rPr>
        <w:t xml:space="preserve"> in 2021.  </w:t>
      </w:r>
    </w:p>
    <w:p w14:paraId="3C9BACDD" w14:textId="11D1FF3D" w:rsidR="00B164E1" w:rsidRPr="008D3E6F" w:rsidRDefault="00707E8D" w:rsidP="008D3E6F">
      <w:pPr>
        <w:widowControl/>
        <w:autoSpaceDE/>
        <w:autoSpaceDN/>
        <w:spacing w:after="200" w:line="276" w:lineRule="auto"/>
        <w:jc w:val="both"/>
        <w:rPr>
          <w:sz w:val="24"/>
          <w:szCs w:val="24"/>
        </w:rPr>
      </w:pPr>
      <w:r w:rsidRPr="008D3E6F">
        <w:rPr>
          <w:sz w:val="24"/>
          <w:szCs w:val="24"/>
        </w:rPr>
        <w:t xml:space="preserve">In 2019 Josh inquired with the AAPL Staff if there was any Blockchain experience that he could leverage and if AAPL was looking into blockchain use cases.  </w:t>
      </w:r>
      <w:r w:rsidR="00B164E1" w:rsidRPr="008D3E6F">
        <w:rPr>
          <w:sz w:val="24"/>
          <w:szCs w:val="24"/>
        </w:rPr>
        <w:t>The n</w:t>
      </w:r>
      <w:r w:rsidRPr="008D3E6F">
        <w:rPr>
          <w:sz w:val="24"/>
          <w:szCs w:val="24"/>
        </w:rPr>
        <w:t xml:space="preserve">ext thing you know, he was asked to join the AAPL Technology Committee! Josh continued to serve on the Technology team and in 2021 was instrumental in evaluating alternatives to digitize the CPL exam, as well as working with the Forms </w:t>
      </w:r>
      <w:r w:rsidR="00B164E1" w:rsidRPr="008D3E6F">
        <w:rPr>
          <w:sz w:val="24"/>
          <w:szCs w:val="24"/>
        </w:rPr>
        <w:t xml:space="preserve">Committee on alternatives for the Contract Center.  He also helped create a channel on the AAPL Connect site to provide Tips and Tricks to enhance members use of existing technology as opposed to implementing new software.  As the 2022 Chair of the Technology committee Josh looks forward to working with local associations on technology best practices.  </w:t>
      </w:r>
    </w:p>
    <w:p w14:paraId="2192A3FC" w14:textId="0765AD28" w:rsidR="00707E8D" w:rsidRPr="008D3E6F" w:rsidRDefault="00B164E1" w:rsidP="008D3E6F">
      <w:pPr>
        <w:widowControl/>
        <w:autoSpaceDE/>
        <w:autoSpaceDN/>
        <w:spacing w:after="200" w:line="276" w:lineRule="auto"/>
        <w:jc w:val="both"/>
        <w:rPr>
          <w:sz w:val="24"/>
          <w:szCs w:val="24"/>
        </w:rPr>
      </w:pPr>
      <w:r w:rsidRPr="008D3E6F">
        <w:rPr>
          <w:sz w:val="24"/>
          <w:szCs w:val="24"/>
        </w:rPr>
        <w:t xml:space="preserve">Josh </w:t>
      </w:r>
      <w:r w:rsidR="001165B2" w:rsidRPr="008D3E6F">
        <w:rPr>
          <w:sz w:val="24"/>
          <w:szCs w:val="24"/>
        </w:rPr>
        <w:t xml:space="preserve">and his wife Beckie are blessed with three daughters and in 2021 welcomed a son, Patrick.  </w:t>
      </w:r>
    </w:p>
    <w:p w14:paraId="697271B9" w14:textId="77777777" w:rsidR="00D112B5" w:rsidRDefault="00D112B5"/>
    <w:sectPr w:rsidR="00D112B5">
      <w:headerReference w:type="even" r:id="rId6"/>
      <w:headerReference w:type="default" r:id="rId7"/>
      <w:footerReference w:type="even" r:id="rId8"/>
      <w:footerReference w:type="default" r:id="rId9"/>
      <w:headerReference w:type="first" r:id="rId10"/>
      <w:footerReference w:type="first" r:id="rId11"/>
      <w:pgSz w:w="12240" w:h="15840"/>
      <w:pgMar w:top="1060" w:right="860" w:bottom="1620" w:left="860" w:header="0" w:footer="14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75682" w14:textId="77777777" w:rsidR="001165B2" w:rsidRDefault="001165B2" w:rsidP="001165B2">
      <w:r>
        <w:separator/>
      </w:r>
    </w:p>
  </w:endnote>
  <w:endnote w:type="continuationSeparator" w:id="0">
    <w:p w14:paraId="22A6AE29" w14:textId="77777777" w:rsidR="001165B2" w:rsidRDefault="001165B2" w:rsidP="00116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49823" w14:textId="77777777" w:rsidR="00F050DD" w:rsidRDefault="008D3E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4A5D" w14:textId="77777777" w:rsidR="00926FA9" w:rsidRDefault="008D3E6F">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E87D" w14:textId="77777777" w:rsidR="00F050DD" w:rsidRDefault="008D3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B855A" w14:textId="77777777" w:rsidR="001165B2" w:rsidRDefault="001165B2" w:rsidP="001165B2">
      <w:r>
        <w:separator/>
      </w:r>
    </w:p>
  </w:footnote>
  <w:footnote w:type="continuationSeparator" w:id="0">
    <w:p w14:paraId="517BF825" w14:textId="77777777" w:rsidR="001165B2" w:rsidRDefault="001165B2" w:rsidP="00116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9C541" w14:textId="77777777" w:rsidR="00F050DD" w:rsidRDefault="008D3E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6D7B0" w14:textId="77777777" w:rsidR="00F050DD" w:rsidRDefault="008D3E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8A76" w14:textId="77777777" w:rsidR="00F050DD" w:rsidRDefault="008D3E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07E8D"/>
    <w:rsid w:val="001165B2"/>
    <w:rsid w:val="00707E8D"/>
    <w:rsid w:val="008D3E6F"/>
    <w:rsid w:val="00B164E1"/>
    <w:rsid w:val="00D1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3AB69"/>
  <w15:chartTrackingRefBased/>
  <w15:docId w15:val="{3CCD8397-F30E-45CF-881B-91E137218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E8D"/>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07E8D"/>
    <w:rPr>
      <w:sz w:val="23"/>
      <w:szCs w:val="23"/>
    </w:rPr>
  </w:style>
  <w:style w:type="character" w:customStyle="1" w:styleId="BodyTextChar">
    <w:name w:val="Body Text Char"/>
    <w:basedOn w:val="DefaultParagraphFont"/>
    <w:link w:val="BodyText"/>
    <w:uiPriority w:val="1"/>
    <w:rsid w:val="00707E8D"/>
    <w:rPr>
      <w:rFonts w:ascii="Arial" w:eastAsia="Arial" w:hAnsi="Arial" w:cs="Arial"/>
      <w:sz w:val="23"/>
      <w:szCs w:val="23"/>
    </w:rPr>
  </w:style>
  <w:style w:type="paragraph" w:styleId="Header">
    <w:name w:val="header"/>
    <w:basedOn w:val="Normal"/>
    <w:link w:val="HeaderChar"/>
    <w:uiPriority w:val="99"/>
    <w:unhideWhenUsed/>
    <w:rsid w:val="00707E8D"/>
    <w:pPr>
      <w:tabs>
        <w:tab w:val="center" w:pos="4680"/>
        <w:tab w:val="right" w:pos="9360"/>
      </w:tabs>
    </w:pPr>
  </w:style>
  <w:style w:type="character" w:customStyle="1" w:styleId="HeaderChar">
    <w:name w:val="Header Char"/>
    <w:basedOn w:val="DefaultParagraphFont"/>
    <w:link w:val="Header"/>
    <w:uiPriority w:val="99"/>
    <w:rsid w:val="00707E8D"/>
    <w:rPr>
      <w:rFonts w:ascii="Arial" w:eastAsia="Arial" w:hAnsi="Arial" w:cs="Arial"/>
    </w:rPr>
  </w:style>
  <w:style w:type="paragraph" w:styleId="Footer">
    <w:name w:val="footer"/>
    <w:basedOn w:val="Normal"/>
    <w:link w:val="FooterChar"/>
    <w:uiPriority w:val="99"/>
    <w:unhideWhenUsed/>
    <w:rsid w:val="00707E8D"/>
    <w:pPr>
      <w:tabs>
        <w:tab w:val="center" w:pos="4680"/>
        <w:tab w:val="right" w:pos="9360"/>
      </w:tabs>
    </w:pPr>
  </w:style>
  <w:style w:type="character" w:customStyle="1" w:styleId="FooterChar">
    <w:name w:val="Footer Char"/>
    <w:basedOn w:val="DefaultParagraphFont"/>
    <w:link w:val="Footer"/>
    <w:uiPriority w:val="99"/>
    <w:rsid w:val="00707E8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Morse, Claire H</dc:creator>
  <cp:keywords/>
  <dc:description/>
  <cp:lastModifiedBy>Morse, Claire H</cp:lastModifiedBy>
  <cp:revision>2</cp:revision>
  <cp:lastPrinted>2022-01-07T21:24:00Z</cp:lastPrinted>
  <dcterms:created xsi:type="dcterms:W3CDTF">2022-01-07T20:57:00Z</dcterms:created>
  <dcterms:modified xsi:type="dcterms:W3CDTF">2022-01-07T21:24:00Z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4db608-ddec-4a44-8ad7-7d5a79b7448e_Enabled">
    <vt:lpwstr>true</vt:lpwstr>
  </property>
  <property fmtid="{D5CDD505-2E9C-101B-9397-08002B2CF9AE}" pid="3" name="MSIP_Label_6e4db608-ddec-4a44-8ad7-7d5a79b7448e_SetDate">
    <vt:lpwstr>2022-01-07T20:57:20Z</vt:lpwstr>
  </property>
  <property fmtid="{D5CDD505-2E9C-101B-9397-08002B2CF9AE}" pid="4" name="MSIP_Label_6e4db608-ddec-4a44-8ad7-7d5a79b7448e_Method">
    <vt:lpwstr>Standard</vt:lpwstr>
  </property>
  <property fmtid="{D5CDD505-2E9C-101B-9397-08002B2CF9AE}" pid="5" name="MSIP_Label_6e4db608-ddec-4a44-8ad7-7d5a79b7448e_Name">
    <vt:lpwstr>Internal</vt:lpwstr>
  </property>
  <property fmtid="{D5CDD505-2E9C-101B-9397-08002B2CF9AE}" pid="6" name="MSIP_Label_6e4db608-ddec-4a44-8ad7-7d5a79b7448e_SiteId">
    <vt:lpwstr>fd799da1-bfc1-4234-a91c-72b3a1cb9e26</vt:lpwstr>
  </property>
  <property fmtid="{D5CDD505-2E9C-101B-9397-08002B2CF9AE}" pid="7" name="MSIP_Label_6e4db608-ddec-4a44-8ad7-7d5a79b7448e_ActionId">
    <vt:lpwstr>b11528a5-5a2e-48e6-a77e-71344ac10e5e</vt:lpwstr>
  </property>
  <property fmtid="{D5CDD505-2E9C-101B-9397-08002B2CF9AE}" pid="8" name="MSIP_Label_6e4db608-ddec-4a44-8ad7-7d5a79b7448e_ContentBits">
    <vt:lpwstr>0</vt:lpwstr>
  </property>
</Properties>
</file>