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D6E9" w14:textId="2130D07B" w:rsidR="00520A16" w:rsidRDefault="00DD382F">
      <w:r>
        <w:t>FAQs</w:t>
      </w:r>
    </w:p>
    <w:p w14:paraId="5FAD4568" w14:textId="77777777" w:rsidR="00DD382F" w:rsidRDefault="00DD382F"/>
    <w:p w14:paraId="0D53F2D7"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Wristbands</w:t>
      </w:r>
    </w:p>
    <w:p w14:paraId="6897E90F"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Entrance to Annual Meeting events requires you to wear the AAPL wristband that you receive during registration. Offsite venues will not let you enter without your wristband.</w:t>
      </w:r>
    </w:p>
    <w:p w14:paraId="26D4E52E"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Wi-Fi </w:t>
      </w:r>
    </w:p>
    <w:p w14:paraId="5068CB6F"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b/>
          <w:bCs/>
          <w:color w:val="000000"/>
          <w:kern w:val="0"/>
          <w14:ligatures w14:val="none"/>
        </w:rPr>
        <w:t>Network:</w:t>
      </w:r>
      <w:r w:rsidRPr="00DD382F">
        <w:rPr>
          <w:rFonts w:ascii="Times New Roman" w:eastAsia="Times New Roman" w:hAnsi="Times New Roman" w:cs="Times New Roman"/>
          <w:color w:val="000000"/>
          <w:kern w:val="0"/>
          <w14:ligatures w14:val="none"/>
        </w:rPr>
        <w:t> AAPL</w:t>
      </w:r>
    </w:p>
    <w:p w14:paraId="5F51443A"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b/>
          <w:bCs/>
          <w:color w:val="000000"/>
          <w:kern w:val="0"/>
          <w14:ligatures w14:val="none"/>
        </w:rPr>
        <w:t>Password:</w:t>
      </w:r>
      <w:r w:rsidRPr="00DD382F">
        <w:rPr>
          <w:rFonts w:ascii="Times New Roman" w:eastAsia="Times New Roman" w:hAnsi="Times New Roman" w:cs="Times New Roman"/>
          <w:color w:val="000000"/>
          <w:kern w:val="0"/>
          <w14:ligatures w14:val="none"/>
        </w:rPr>
        <w:t> </w:t>
      </w:r>
      <w:proofErr w:type="spellStart"/>
      <w:r w:rsidRPr="00DD382F">
        <w:rPr>
          <w:rFonts w:ascii="Times New Roman" w:eastAsia="Times New Roman" w:hAnsi="Times New Roman" w:cs="Times New Roman"/>
          <w:color w:val="000000"/>
          <w:kern w:val="0"/>
          <w14:ligatures w14:val="none"/>
        </w:rPr>
        <w:t>GrayReed</w:t>
      </w:r>
      <w:proofErr w:type="spellEnd"/>
    </w:p>
    <w:p w14:paraId="4BB35C48"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Offsite Tours</w:t>
      </w:r>
    </w:p>
    <w:p w14:paraId="3AE80F9F"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Buses will pick up and drop off at Hyatt Regency main entrance. Tour registration is required. Refer to the schedule of events for specific departure and arrival times. Flat, closed toe shoes, pants and a light jacket are required for THUMS Islands and highly recommended at Signal Hill Petroleum.</w:t>
      </w:r>
    </w:p>
    <w:p w14:paraId="73AC1BF4"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All tours require separate registration and are sold out. </w:t>
      </w:r>
    </w:p>
    <w:p w14:paraId="2CB94DA3"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Professional Headshots</w:t>
      </w:r>
    </w:p>
    <w:p w14:paraId="5BE43291"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Headshots are offered in the foyer on Thursday from 8:30-9 a.m. and 3-3:30 p.m.</w:t>
      </w:r>
    </w:p>
    <w:p w14:paraId="5C74C209"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Continuing Education Credits</w:t>
      </w:r>
    </w:p>
    <w:p w14:paraId="0644B98D"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The 2023 Annual Meeting offers 17.5 continuing education credits. An additional 3.5 hours of continuing education credits may be earned on the field trip opportunities to THUMS Islands or Signal Hill Petroleum.</w:t>
      </w:r>
    </w:p>
    <w:p w14:paraId="158F0761"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Continuing legal education credits have been approved for the following states:</w:t>
      </w:r>
    </w:p>
    <w:p w14:paraId="2B1ACDB6"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 xml:space="preserve">Colorado – 11 </w:t>
      </w:r>
      <w:proofErr w:type="gramStart"/>
      <w:r w:rsidRPr="00DD382F">
        <w:rPr>
          <w:rFonts w:ascii="Times New Roman" w:eastAsia="Times New Roman" w:hAnsi="Times New Roman" w:cs="Times New Roman"/>
          <w:color w:val="000000"/>
          <w:kern w:val="0"/>
          <w14:ligatures w14:val="none"/>
        </w:rPr>
        <w:t>general</w:t>
      </w:r>
      <w:proofErr w:type="gramEnd"/>
      <w:r w:rsidRPr="00DD382F">
        <w:rPr>
          <w:rFonts w:ascii="Times New Roman" w:eastAsia="Times New Roman" w:hAnsi="Times New Roman" w:cs="Times New Roman"/>
          <w:color w:val="000000"/>
          <w:kern w:val="0"/>
          <w14:ligatures w14:val="none"/>
        </w:rPr>
        <w:t>, no ethics</w:t>
      </w:r>
    </w:p>
    <w:p w14:paraId="3E527ECF"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Louisiana – 8.66 general, 1 ethics</w:t>
      </w:r>
    </w:p>
    <w:p w14:paraId="7DD78DCF"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 xml:space="preserve">Ohio – 5 </w:t>
      </w:r>
      <w:proofErr w:type="gramStart"/>
      <w:r w:rsidRPr="00DD382F">
        <w:rPr>
          <w:rFonts w:ascii="Times New Roman" w:eastAsia="Times New Roman" w:hAnsi="Times New Roman" w:cs="Times New Roman"/>
          <w:color w:val="000000"/>
          <w:kern w:val="0"/>
          <w14:ligatures w14:val="none"/>
        </w:rPr>
        <w:t>general</w:t>
      </w:r>
      <w:proofErr w:type="gramEnd"/>
      <w:r w:rsidRPr="00DD382F">
        <w:rPr>
          <w:rFonts w:ascii="Times New Roman" w:eastAsia="Times New Roman" w:hAnsi="Times New Roman" w:cs="Times New Roman"/>
          <w:color w:val="000000"/>
          <w:kern w:val="0"/>
          <w14:ligatures w14:val="none"/>
        </w:rPr>
        <w:t xml:space="preserve"> (additional CLEs pending)</w:t>
      </w:r>
    </w:p>
    <w:p w14:paraId="51682A65"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Oklahoma – 10.5 general, 1 ethics</w:t>
      </w:r>
    </w:p>
    <w:p w14:paraId="242F499F"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Pennsylvania – 9 general, 1 ethics</w:t>
      </w:r>
    </w:p>
    <w:p w14:paraId="452825F0"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 xml:space="preserve">Texas – 10 </w:t>
      </w:r>
      <w:proofErr w:type="gramStart"/>
      <w:r w:rsidRPr="00DD382F">
        <w:rPr>
          <w:rFonts w:ascii="Times New Roman" w:eastAsia="Times New Roman" w:hAnsi="Times New Roman" w:cs="Times New Roman"/>
          <w:color w:val="000000"/>
          <w:kern w:val="0"/>
          <w14:ligatures w14:val="none"/>
        </w:rPr>
        <w:t>general</w:t>
      </w:r>
      <w:proofErr w:type="gramEnd"/>
      <w:r w:rsidRPr="00DD382F">
        <w:rPr>
          <w:rFonts w:ascii="Times New Roman" w:eastAsia="Times New Roman" w:hAnsi="Times New Roman" w:cs="Times New Roman"/>
          <w:color w:val="000000"/>
          <w:kern w:val="0"/>
          <w14:ligatures w14:val="none"/>
        </w:rPr>
        <w:t>, no ethics</w:t>
      </w:r>
    </w:p>
    <w:p w14:paraId="30444579"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lastRenderedPageBreak/>
        <w:t>Utah – 10 general, 1 ethics</w:t>
      </w:r>
    </w:p>
    <w:p w14:paraId="462A1244" w14:textId="77777777" w:rsidR="00DD382F" w:rsidRPr="00DD382F" w:rsidRDefault="00DD382F" w:rsidP="00DD382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West Virginia – 6.6 general, no ethics</w:t>
      </w:r>
    </w:p>
    <w:p w14:paraId="570B9657"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CLEs have been applied for and are pending in California.</w:t>
      </w:r>
    </w:p>
    <w:p w14:paraId="72936710"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Visit the Registration area for information on filing credits.</w:t>
      </w:r>
    </w:p>
    <w:p w14:paraId="1BE5BA64"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Spa Specials</w:t>
      </w:r>
    </w:p>
    <w:p w14:paraId="572C3F41"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Take time to unwind at the spa and enjoy a generous 20% AAPL discount on spa treatments through Pacific Water Spa located on the property of the host hotel.</w:t>
      </w:r>
    </w:p>
    <w:p w14:paraId="578391E7"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Babysitting Options</w:t>
      </w:r>
    </w:p>
    <w:p w14:paraId="6D813D55"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Planning to bring your family? Consider </w:t>
      </w:r>
      <w:hyperlink r:id="rId5" w:history="1">
        <w:r w:rsidRPr="00DD382F">
          <w:rPr>
            <w:rFonts w:ascii="Times New Roman" w:eastAsia="Times New Roman" w:hAnsi="Times New Roman" w:cs="Times New Roman"/>
            <w:b/>
            <w:bCs/>
            <w:color w:val="0000FF"/>
            <w:kern w:val="0"/>
            <w:u w:val="single"/>
            <w14:ligatures w14:val="none"/>
          </w:rPr>
          <w:t>Destination Sitters, LLC</w:t>
        </w:r>
      </w:hyperlink>
      <w:r w:rsidRPr="00DD382F">
        <w:rPr>
          <w:rFonts w:ascii="Times New Roman" w:eastAsia="Times New Roman" w:hAnsi="Times New Roman" w:cs="Times New Roman"/>
          <w:color w:val="000000"/>
          <w:kern w:val="0"/>
          <w14:ligatures w14:val="none"/>
        </w:rPr>
        <w:t> when looking for a babysitting option while you are in town.</w:t>
      </w:r>
    </w:p>
    <w:p w14:paraId="121ACDBC" w14:textId="77777777" w:rsidR="00DD382F" w:rsidRPr="00DD382F" w:rsidRDefault="00DD382F" w:rsidP="00DD382F">
      <w:pPr>
        <w:spacing w:before="100" w:beforeAutospacing="1" w:after="100" w:afterAutospacing="1"/>
        <w:outlineLvl w:val="0"/>
        <w:rPr>
          <w:rFonts w:ascii="Times New Roman" w:eastAsia="Times New Roman" w:hAnsi="Times New Roman" w:cs="Times New Roman"/>
          <w:b/>
          <w:bCs/>
          <w:color w:val="000000"/>
          <w:kern w:val="36"/>
          <w:sz w:val="48"/>
          <w:szCs w:val="48"/>
          <w14:ligatures w14:val="none"/>
        </w:rPr>
      </w:pPr>
      <w:r w:rsidRPr="00DD382F">
        <w:rPr>
          <w:rFonts w:ascii="Times New Roman" w:eastAsia="Times New Roman" w:hAnsi="Times New Roman" w:cs="Times New Roman"/>
          <w:b/>
          <w:bCs/>
          <w:color w:val="000000"/>
          <w:kern w:val="36"/>
          <w:sz w:val="48"/>
          <w:szCs w:val="48"/>
          <w14:ligatures w14:val="none"/>
        </w:rPr>
        <w:t>Resort and Valet Parking</w:t>
      </w:r>
    </w:p>
    <w:p w14:paraId="29534F7C" w14:textId="77777777" w:rsidR="00DD382F" w:rsidRPr="00DD382F" w:rsidRDefault="00DD382F" w:rsidP="00DD382F">
      <w:pPr>
        <w:spacing w:before="100" w:beforeAutospacing="1" w:after="100" w:afterAutospacing="1"/>
        <w:rPr>
          <w:rFonts w:ascii="Times New Roman" w:eastAsia="Times New Roman" w:hAnsi="Times New Roman" w:cs="Times New Roman"/>
          <w:color w:val="000000"/>
          <w:kern w:val="0"/>
          <w14:ligatures w14:val="none"/>
        </w:rPr>
      </w:pPr>
      <w:r w:rsidRPr="00DD382F">
        <w:rPr>
          <w:rFonts w:ascii="Times New Roman" w:eastAsia="Times New Roman" w:hAnsi="Times New Roman" w:cs="Times New Roman"/>
          <w:color w:val="000000"/>
          <w:kern w:val="0"/>
          <w14:ligatures w14:val="none"/>
        </w:rPr>
        <w:t>AAPL has contracted a 57% discount on the resort fee and a 10% discount on valet parking fees.</w:t>
      </w:r>
    </w:p>
    <w:p w14:paraId="356788FC" w14:textId="77777777" w:rsidR="00DD382F" w:rsidRDefault="00DD382F"/>
    <w:p w14:paraId="7EB4D8AD" w14:textId="77777777" w:rsidR="00DD382F" w:rsidRDefault="00DD382F"/>
    <w:p w14:paraId="64E52BEA" w14:textId="7E626CDA" w:rsidR="00DD382F" w:rsidRDefault="00DD382F">
      <w:r>
        <w:t>Documents</w:t>
      </w:r>
    </w:p>
    <w:p w14:paraId="39F5B2F0" w14:textId="77777777" w:rsidR="00DD382F" w:rsidRDefault="00DD382F"/>
    <w:p w14:paraId="704A9FE4" w14:textId="30C575BB" w:rsidR="00DD382F" w:rsidRDefault="00DD382F">
      <w:r>
        <w:rPr>
          <w:noProof/>
        </w:rPr>
        <w:lastRenderedPageBreak/>
        <w:drawing>
          <wp:inline distT="0" distB="0" distL="0" distR="0" wp14:anchorId="22425CC4" wp14:editId="4367952F">
            <wp:extent cx="4851400" cy="6235700"/>
            <wp:effectExtent l="0" t="0" r="0" b="0"/>
            <wp:docPr id="102134802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48026" name="Picture 1" descr="A screenshot of a pho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851400" cy="6235700"/>
                    </a:xfrm>
                    <a:prstGeom prst="rect">
                      <a:avLst/>
                    </a:prstGeom>
                  </pic:spPr>
                </pic:pic>
              </a:graphicData>
            </a:graphic>
          </wp:inline>
        </w:drawing>
      </w:r>
    </w:p>
    <w:sectPr w:rsidR="00DD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14696"/>
    <w:multiLevelType w:val="multilevel"/>
    <w:tmpl w:val="6A7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36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2F"/>
    <w:rsid w:val="00520A16"/>
    <w:rsid w:val="00610F21"/>
    <w:rsid w:val="007E7523"/>
    <w:rsid w:val="00DD382F"/>
    <w:rsid w:val="00DD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A1A33"/>
  <w15:chartTrackingRefBased/>
  <w15:docId w15:val="{213CF75C-0265-314A-A9BC-D511E2B7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382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82F"/>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DD382F"/>
    <w:rPr>
      <w:b/>
      <w:bCs/>
    </w:rPr>
  </w:style>
  <w:style w:type="paragraph" w:styleId="NormalWeb">
    <w:name w:val="Normal (Web)"/>
    <w:basedOn w:val="Normal"/>
    <w:uiPriority w:val="99"/>
    <w:semiHidden/>
    <w:unhideWhenUsed/>
    <w:rsid w:val="00DD382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D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5806">
      <w:bodyDiv w:val="1"/>
      <w:marLeft w:val="0"/>
      <w:marRight w:val="0"/>
      <w:marTop w:val="0"/>
      <w:marBottom w:val="0"/>
      <w:divBdr>
        <w:top w:val="none" w:sz="0" w:space="0" w:color="auto"/>
        <w:left w:val="none" w:sz="0" w:space="0" w:color="auto"/>
        <w:bottom w:val="none" w:sz="0" w:space="0" w:color="auto"/>
        <w:right w:val="none" w:sz="0" w:space="0" w:color="auto"/>
      </w:divBdr>
      <w:divsChild>
        <w:div w:id="1094475331">
          <w:marLeft w:val="0"/>
          <w:marRight w:val="0"/>
          <w:marTop w:val="0"/>
          <w:marBottom w:val="0"/>
          <w:divBdr>
            <w:top w:val="none" w:sz="0" w:space="0" w:color="auto"/>
            <w:left w:val="none" w:sz="0" w:space="0" w:color="auto"/>
            <w:bottom w:val="none" w:sz="0" w:space="0" w:color="auto"/>
            <w:right w:val="none" w:sz="0" w:space="0" w:color="auto"/>
          </w:divBdr>
          <w:divsChild>
            <w:div w:id="1856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estinationsitters.com/babysitters/orange-count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Spencer</dc:creator>
  <cp:keywords/>
  <dc:description/>
  <cp:lastModifiedBy>Andrea Spencer</cp:lastModifiedBy>
  <cp:revision>1</cp:revision>
  <dcterms:created xsi:type="dcterms:W3CDTF">2023-12-01T14:48:00Z</dcterms:created>
  <dcterms:modified xsi:type="dcterms:W3CDTF">2023-12-01T14:56:00Z</dcterms:modified>
</cp:coreProperties>
</file>