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Katherine Sappington Chalfant</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P O Box 3123</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Midland, Texas</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432-553-8946</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hyperlink xmlns:r="http://schemas.openxmlformats.org/officeDocument/2006/relationships" r:id="docRId0">
        <w:r>
          <w:rPr>
            <w:rFonts w:ascii="Times New Roman" w:hAnsi="Times New Roman" w:cs="Times New Roman" w:eastAsia="Times New Roman"/>
            <w:i/>
            <w:color w:val="0563C1"/>
            <w:spacing w:val="0"/>
            <w:position w:val="0"/>
            <w:sz w:val="28"/>
            <w:u w:val="single"/>
            <w:shd w:fill="auto" w:val="clear"/>
          </w:rPr>
          <w:t xml:space="preserve">katherine@chalfantproperties.com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Dockside Oil &amp; Gas, LLC</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Independent Landman, Midland, Texas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June, 2011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Present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Primarily have worked for a small operator in Midland handling all land related matters.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Concho Resources, Inc.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January, 2009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June, 2011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Land Lead - Exploration, Acquisitions and Divestures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EOG Resources, Inc.   Midland, Texas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June, 2001- August, 2007:  Land Specialist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Independent Landman, Midland, Texas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October, 2000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June, 2001</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ARCO Permian, Midland, Texas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November,1996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October, 2000:  Land Director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Fina Oil and Chemical Company, Midland, Texas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February,1990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November, 1996: Staff Landman</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Fina Oil and Chemical Company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February, 1989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February, 1990:  Land Administration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Parker &amp; Parsley Petroleum Company, Midland, Texas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February, 1988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February, 1989:  Contact Landman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Independent Landman, Midland, Texas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September, 1980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April, 1982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EDUCATION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Bachelor of Business Administration, University of Texas, Austin, September, 1978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August, 1980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Major:  Petroleum Land Management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Texas A&amp;M University, September, 1976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May, 1978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COMMUNITY SERVICE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American Cancer Society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Member of the Board of Directors, 1982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1986, served as Secretary of the Executive Board 1986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Junior League of Midland - Active member for 7 years, now participating as a sustainer.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CERT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active member of the Committee Emergency Response Team for Galveston County, Texas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Houston Livestock Show and Rodeo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served on a committee for 4 years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Presbyterian Church of Midland - served as a deacon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Permian Basin Landmen’s Association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Active member since 1989.  Served as director, treasure, secretary, and president in 1998-1999.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American Association of Professional Landmen - Active member since 1990.  Served as Chairman of the Membership Committee, Awards Committee, Forms Committee and Trustee of the Landman Scholarship Trust for several terms.  Served as Secretary for the Executive Committee in 2006-2007.  Recipient of “Landman of the Year” award in 2003.  Currently serving as Chairman of the Ethics Committee.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OTHER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Texas Tech University, Petroleum Land Management Program.  Served as interim director for the PLM program from summer 2002 until summer 2003.  Worked with new director in revising the curriculum.  Taught basic land management course for one semester, as well as a one-hour credit class on the AAPL Form 1989 Operating Agreement and a weekly class on interest calculation.  While employed at EOG Resources.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katherine@chalfantproperties.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