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CA39B" w14:textId="5DD85522" w:rsidR="00F8585B" w:rsidRDefault="00F8585B" w:rsidP="00F8585B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Michel E. Curry</w:t>
      </w:r>
      <w:r w:rsidR="00837E0F">
        <w:rPr>
          <w:b/>
          <w:sz w:val="22"/>
          <w:szCs w:val="22"/>
          <w:u w:val="single"/>
        </w:rPr>
        <w:t>, CPL, JD</w:t>
      </w:r>
    </w:p>
    <w:p w14:paraId="3D17AFA4" w14:textId="77777777" w:rsidR="00F8585B" w:rsidRPr="00F8585B" w:rsidRDefault="00F8585B" w:rsidP="00F8585B">
      <w:pPr>
        <w:jc w:val="both"/>
        <w:rPr>
          <w:bCs/>
          <w:sz w:val="22"/>
          <w:szCs w:val="22"/>
        </w:rPr>
      </w:pPr>
    </w:p>
    <w:p w14:paraId="1688D6CD" w14:textId="17D30322" w:rsidR="00E4012C" w:rsidRDefault="006978A9" w:rsidP="00312367">
      <w:pPr>
        <w:ind w:firstLine="720"/>
        <w:jc w:val="both"/>
        <w:rPr>
          <w:sz w:val="22"/>
          <w:szCs w:val="22"/>
        </w:rPr>
      </w:pPr>
      <w:r w:rsidRPr="001122C5">
        <w:rPr>
          <w:sz w:val="22"/>
          <w:szCs w:val="22"/>
        </w:rPr>
        <w:t>Michel E</w:t>
      </w:r>
      <w:r w:rsidR="00336ABB" w:rsidRPr="001122C5">
        <w:rPr>
          <w:sz w:val="22"/>
          <w:szCs w:val="22"/>
        </w:rPr>
        <w:t>.</w:t>
      </w:r>
      <w:r w:rsidRPr="001122C5">
        <w:rPr>
          <w:sz w:val="22"/>
          <w:szCs w:val="22"/>
        </w:rPr>
        <w:t xml:space="preserve"> Curry </w:t>
      </w:r>
      <w:r w:rsidR="008231DA" w:rsidRPr="001122C5">
        <w:rPr>
          <w:sz w:val="22"/>
          <w:szCs w:val="22"/>
        </w:rPr>
        <w:t xml:space="preserve">is </w:t>
      </w:r>
      <w:r w:rsidR="003D184F" w:rsidRPr="001122C5">
        <w:rPr>
          <w:sz w:val="22"/>
          <w:szCs w:val="22"/>
        </w:rPr>
        <w:t xml:space="preserve">Vice President of Land and Sr. Counsel for Henry Resources LLC.  </w:t>
      </w:r>
      <w:r w:rsidR="00312367" w:rsidRPr="001122C5">
        <w:rPr>
          <w:sz w:val="22"/>
          <w:szCs w:val="22"/>
        </w:rPr>
        <w:t>Michel joined Henry Resources in September 2014</w:t>
      </w:r>
      <w:r w:rsidR="0023582D">
        <w:rPr>
          <w:sz w:val="22"/>
          <w:szCs w:val="22"/>
        </w:rPr>
        <w:t xml:space="preserve">.  He </w:t>
      </w:r>
      <w:r w:rsidR="00336ABB" w:rsidRPr="001122C5">
        <w:rPr>
          <w:sz w:val="22"/>
          <w:szCs w:val="22"/>
        </w:rPr>
        <w:t xml:space="preserve">supervises all oil and gas legal work </w:t>
      </w:r>
      <w:r w:rsidR="00312367" w:rsidRPr="001122C5">
        <w:rPr>
          <w:sz w:val="22"/>
          <w:szCs w:val="22"/>
        </w:rPr>
        <w:t xml:space="preserve">and </w:t>
      </w:r>
      <w:r w:rsidR="006B4D87">
        <w:rPr>
          <w:sz w:val="22"/>
          <w:szCs w:val="22"/>
        </w:rPr>
        <w:t xml:space="preserve">manages a land team of seven, including five certified professional landmen (CPL) and two certified division order analysts (CDOA).  Under Michel’s </w:t>
      </w:r>
      <w:r w:rsidR="0023582D">
        <w:rPr>
          <w:sz w:val="22"/>
          <w:szCs w:val="22"/>
        </w:rPr>
        <w:t>supervision</w:t>
      </w:r>
      <w:r w:rsidR="006B4D87">
        <w:rPr>
          <w:sz w:val="22"/>
          <w:szCs w:val="22"/>
        </w:rPr>
        <w:t xml:space="preserve">, the Henry land team has </w:t>
      </w:r>
      <w:r w:rsidR="00ED605F">
        <w:rPr>
          <w:sz w:val="22"/>
          <w:szCs w:val="22"/>
        </w:rPr>
        <w:t>closed over half a billion dollars in transactions, helping the company grow its daily production rate by more than 500% over the last f</w:t>
      </w:r>
      <w:r w:rsidR="007E151C">
        <w:rPr>
          <w:sz w:val="22"/>
          <w:szCs w:val="22"/>
        </w:rPr>
        <w:t>ive</w:t>
      </w:r>
      <w:r w:rsidR="00ED605F">
        <w:rPr>
          <w:sz w:val="22"/>
          <w:szCs w:val="22"/>
        </w:rPr>
        <w:t xml:space="preserve"> years. Mich</w:t>
      </w:r>
      <w:r w:rsidR="00704E2B">
        <w:rPr>
          <w:sz w:val="22"/>
          <w:szCs w:val="22"/>
        </w:rPr>
        <w:t>e</w:t>
      </w:r>
      <w:r w:rsidR="00ED605F">
        <w:rPr>
          <w:sz w:val="22"/>
          <w:szCs w:val="22"/>
        </w:rPr>
        <w:t xml:space="preserve">l also </w:t>
      </w:r>
      <w:r w:rsidR="00041834">
        <w:rPr>
          <w:sz w:val="22"/>
          <w:szCs w:val="22"/>
        </w:rPr>
        <w:t xml:space="preserve">serves as </w:t>
      </w:r>
      <w:r w:rsidR="00E4012C">
        <w:rPr>
          <w:sz w:val="22"/>
          <w:szCs w:val="22"/>
        </w:rPr>
        <w:t xml:space="preserve">Secretary and </w:t>
      </w:r>
      <w:r w:rsidR="00041834">
        <w:rPr>
          <w:sz w:val="22"/>
          <w:szCs w:val="22"/>
        </w:rPr>
        <w:t>Treasurer of the Henry Foundation</w:t>
      </w:r>
      <w:r w:rsidR="00336ABB" w:rsidRPr="001122C5">
        <w:rPr>
          <w:sz w:val="22"/>
          <w:szCs w:val="22"/>
        </w:rPr>
        <w:t>.</w:t>
      </w:r>
      <w:r w:rsidR="0023582D">
        <w:rPr>
          <w:sz w:val="22"/>
          <w:szCs w:val="22"/>
        </w:rPr>
        <w:t xml:space="preserve"> Since its inception, the Henry Foundation has awarded over $40 million in grants to support Permian Basin nonprofit organizations and philanthropic endeavors.</w:t>
      </w:r>
    </w:p>
    <w:p w14:paraId="1AD991D9" w14:textId="7C32C646" w:rsidR="00041834" w:rsidRDefault="0023582D" w:rsidP="0031236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Michel </w:t>
      </w:r>
      <w:r w:rsidR="003D184F" w:rsidRPr="001122C5">
        <w:rPr>
          <w:sz w:val="22"/>
          <w:szCs w:val="22"/>
        </w:rPr>
        <w:t xml:space="preserve">is </w:t>
      </w:r>
      <w:r w:rsidR="008231DA" w:rsidRPr="001122C5">
        <w:rPr>
          <w:sz w:val="22"/>
          <w:szCs w:val="22"/>
        </w:rPr>
        <w:t xml:space="preserve">a </w:t>
      </w:r>
      <w:r w:rsidR="003D184F" w:rsidRPr="001122C5">
        <w:rPr>
          <w:sz w:val="22"/>
          <w:szCs w:val="22"/>
        </w:rPr>
        <w:t xml:space="preserve">former </w:t>
      </w:r>
      <w:r w:rsidR="008231DA" w:rsidRPr="001122C5">
        <w:rPr>
          <w:sz w:val="22"/>
          <w:szCs w:val="22"/>
        </w:rPr>
        <w:t xml:space="preserve">shareholder </w:t>
      </w:r>
      <w:r w:rsidR="003D184F" w:rsidRPr="001122C5">
        <w:rPr>
          <w:sz w:val="22"/>
          <w:szCs w:val="22"/>
        </w:rPr>
        <w:t>of</w:t>
      </w:r>
      <w:r w:rsidR="008231DA" w:rsidRPr="001122C5">
        <w:rPr>
          <w:sz w:val="22"/>
          <w:szCs w:val="22"/>
        </w:rPr>
        <w:t xml:space="preserve"> Cotton</w:t>
      </w:r>
      <w:r w:rsidR="00A611BD" w:rsidRPr="001122C5">
        <w:rPr>
          <w:sz w:val="22"/>
          <w:szCs w:val="22"/>
        </w:rPr>
        <w:t>, Bledsoe, Tighe &amp; Dawson</w:t>
      </w:r>
      <w:r w:rsidR="008D3CB0" w:rsidRPr="001122C5">
        <w:rPr>
          <w:sz w:val="22"/>
          <w:szCs w:val="22"/>
        </w:rPr>
        <w:t>, PC</w:t>
      </w:r>
      <w:r w:rsidR="005518FB" w:rsidRPr="001122C5">
        <w:rPr>
          <w:sz w:val="22"/>
          <w:szCs w:val="22"/>
        </w:rPr>
        <w:t>, Midland, Texas</w:t>
      </w:r>
      <w:r w:rsidR="003D184F" w:rsidRPr="001122C5">
        <w:rPr>
          <w:sz w:val="22"/>
          <w:szCs w:val="22"/>
        </w:rPr>
        <w:t>, where he was engaged in the private practice of oil and gas law for 25 years</w:t>
      </w:r>
      <w:r w:rsidR="008231DA" w:rsidRPr="001122C5">
        <w:rPr>
          <w:sz w:val="22"/>
          <w:szCs w:val="22"/>
        </w:rPr>
        <w:t>.  Mr. Curry is admitted to practice in Texas and New Mexico, is Board Certified in Oil, Gas &amp; Mineral Law by the Texas Board of Legal Specialization</w:t>
      </w:r>
      <w:r w:rsidR="00336ABB" w:rsidRPr="001122C5">
        <w:rPr>
          <w:sz w:val="22"/>
          <w:szCs w:val="22"/>
        </w:rPr>
        <w:t>, and is also a Certified Professional Landman (“CPL”)</w:t>
      </w:r>
      <w:r w:rsidR="008231DA" w:rsidRPr="001122C5">
        <w:rPr>
          <w:sz w:val="22"/>
          <w:szCs w:val="22"/>
        </w:rPr>
        <w:t xml:space="preserve">.  He received </w:t>
      </w:r>
      <w:r w:rsidR="001315B6" w:rsidRPr="001122C5">
        <w:rPr>
          <w:sz w:val="22"/>
          <w:szCs w:val="22"/>
        </w:rPr>
        <w:t xml:space="preserve">a B.S. from the University of Texas and </w:t>
      </w:r>
      <w:r w:rsidR="00336ABB" w:rsidRPr="001122C5">
        <w:rPr>
          <w:sz w:val="22"/>
          <w:szCs w:val="22"/>
        </w:rPr>
        <w:t xml:space="preserve">a </w:t>
      </w:r>
      <w:r w:rsidR="008231DA" w:rsidRPr="001122C5">
        <w:rPr>
          <w:sz w:val="22"/>
          <w:szCs w:val="22"/>
        </w:rPr>
        <w:t>law degree from Texas Tech University School of Law</w:t>
      </w:r>
      <w:r w:rsidR="008330C1" w:rsidRPr="001122C5">
        <w:rPr>
          <w:sz w:val="22"/>
          <w:szCs w:val="22"/>
        </w:rPr>
        <w:t xml:space="preserve">, </w:t>
      </w:r>
      <w:r w:rsidR="008330C1" w:rsidRPr="001122C5">
        <w:rPr>
          <w:i/>
          <w:sz w:val="22"/>
          <w:szCs w:val="22"/>
        </w:rPr>
        <w:t>cum laude</w:t>
      </w:r>
      <w:r w:rsidR="001751DD" w:rsidRPr="001122C5">
        <w:rPr>
          <w:sz w:val="22"/>
          <w:szCs w:val="22"/>
        </w:rPr>
        <w:t>.</w:t>
      </w:r>
      <w:r w:rsidR="008330C1" w:rsidRPr="001122C5">
        <w:rPr>
          <w:sz w:val="22"/>
          <w:szCs w:val="22"/>
        </w:rPr>
        <w:t xml:space="preserve"> </w:t>
      </w:r>
      <w:r w:rsidR="001751DD" w:rsidRPr="001122C5">
        <w:rPr>
          <w:sz w:val="22"/>
          <w:szCs w:val="22"/>
        </w:rPr>
        <w:t xml:space="preserve"> </w:t>
      </w:r>
    </w:p>
    <w:p w14:paraId="4A49EFEA" w14:textId="77777777" w:rsidR="0023582D" w:rsidRDefault="00EA53BF" w:rsidP="00312367">
      <w:pPr>
        <w:ind w:firstLine="720"/>
        <w:jc w:val="both"/>
        <w:rPr>
          <w:sz w:val="22"/>
          <w:szCs w:val="22"/>
        </w:rPr>
      </w:pPr>
      <w:r w:rsidRPr="001122C5">
        <w:rPr>
          <w:sz w:val="22"/>
          <w:szCs w:val="22"/>
        </w:rPr>
        <w:t>P</w:t>
      </w:r>
      <w:r w:rsidR="001751DD" w:rsidRPr="001122C5">
        <w:rPr>
          <w:sz w:val="22"/>
          <w:szCs w:val="22"/>
        </w:rPr>
        <w:t>rior to law school</w:t>
      </w:r>
      <w:r w:rsidRPr="001122C5">
        <w:rPr>
          <w:sz w:val="22"/>
          <w:szCs w:val="22"/>
        </w:rPr>
        <w:t xml:space="preserve">, </w:t>
      </w:r>
      <w:r w:rsidR="0023582D">
        <w:rPr>
          <w:sz w:val="22"/>
          <w:szCs w:val="22"/>
        </w:rPr>
        <w:t xml:space="preserve">from 1976 to 1987, </w:t>
      </w:r>
      <w:r w:rsidR="003D184F" w:rsidRPr="001122C5">
        <w:rPr>
          <w:sz w:val="22"/>
          <w:szCs w:val="22"/>
        </w:rPr>
        <w:t>Mi</w:t>
      </w:r>
      <w:r w:rsidR="006978A9" w:rsidRPr="001122C5">
        <w:rPr>
          <w:sz w:val="22"/>
          <w:szCs w:val="22"/>
        </w:rPr>
        <w:t>chel</w:t>
      </w:r>
      <w:r w:rsidR="003D184F" w:rsidRPr="001122C5">
        <w:rPr>
          <w:sz w:val="22"/>
          <w:szCs w:val="22"/>
        </w:rPr>
        <w:t xml:space="preserve"> </w:t>
      </w:r>
      <w:r w:rsidRPr="001122C5">
        <w:rPr>
          <w:sz w:val="22"/>
          <w:szCs w:val="22"/>
        </w:rPr>
        <w:t>worked</w:t>
      </w:r>
      <w:r w:rsidR="001751DD" w:rsidRPr="001122C5">
        <w:rPr>
          <w:sz w:val="22"/>
          <w:szCs w:val="22"/>
        </w:rPr>
        <w:t xml:space="preserve"> </w:t>
      </w:r>
      <w:r w:rsidR="008231DA" w:rsidRPr="001122C5">
        <w:rPr>
          <w:sz w:val="22"/>
          <w:szCs w:val="22"/>
        </w:rPr>
        <w:t>as a</w:t>
      </w:r>
      <w:r w:rsidR="008330C1" w:rsidRPr="001122C5">
        <w:rPr>
          <w:sz w:val="22"/>
          <w:szCs w:val="22"/>
        </w:rPr>
        <w:t>n independent</w:t>
      </w:r>
      <w:r w:rsidR="008231DA" w:rsidRPr="001122C5">
        <w:rPr>
          <w:sz w:val="22"/>
          <w:szCs w:val="22"/>
        </w:rPr>
        <w:t xml:space="preserve"> petroleum landman</w:t>
      </w:r>
      <w:r w:rsidR="008330C1" w:rsidRPr="001122C5">
        <w:rPr>
          <w:sz w:val="22"/>
          <w:szCs w:val="22"/>
        </w:rPr>
        <w:t xml:space="preserve"> and </w:t>
      </w:r>
      <w:r w:rsidR="0023582D">
        <w:rPr>
          <w:sz w:val="22"/>
          <w:szCs w:val="22"/>
        </w:rPr>
        <w:t xml:space="preserve">spent approximately 2 years </w:t>
      </w:r>
      <w:r w:rsidR="008330C1" w:rsidRPr="001122C5">
        <w:rPr>
          <w:sz w:val="22"/>
          <w:szCs w:val="22"/>
        </w:rPr>
        <w:t>in-house as a</w:t>
      </w:r>
      <w:r w:rsidR="00336ABB" w:rsidRPr="001122C5">
        <w:rPr>
          <w:sz w:val="22"/>
          <w:szCs w:val="22"/>
        </w:rPr>
        <w:t xml:space="preserve"> contract landman for Texaco</w:t>
      </w:r>
      <w:r w:rsidR="008330C1" w:rsidRPr="001122C5">
        <w:rPr>
          <w:sz w:val="22"/>
          <w:szCs w:val="22"/>
        </w:rPr>
        <w:t xml:space="preserve"> Inc.</w:t>
      </w:r>
      <w:r w:rsidR="001751DD" w:rsidRPr="001122C5">
        <w:rPr>
          <w:sz w:val="22"/>
          <w:szCs w:val="22"/>
        </w:rPr>
        <w:t xml:space="preserve"> </w:t>
      </w:r>
    </w:p>
    <w:p w14:paraId="2D589D03" w14:textId="21AB78E7" w:rsidR="006978A9" w:rsidRPr="001122C5" w:rsidRDefault="00A611BD" w:rsidP="00312367">
      <w:pPr>
        <w:ind w:firstLine="720"/>
        <w:jc w:val="both"/>
        <w:rPr>
          <w:sz w:val="22"/>
          <w:szCs w:val="22"/>
        </w:rPr>
      </w:pPr>
      <w:r w:rsidRPr="001122C5">
        <w:rPr>
          <w:sz w:val="22"/>
          <w:szCs w:val="22"/>
        </w:rPr>
        <w:t xml:space="preserve">Mr. Curry’s </w:t>
      </w:r>
      <w:r w:rsidR="008330C1" w:rsidRPr="001122C5">
        <w:rPr>
          <w:sz w:val="22"/>
          <w:szCs w:val="22"/>
        </w:rPr>
        <w:t xml:space="preserve">experience </w:t>
      </w:r>
      <w:r w:rsidR="00D616AD" w:rsidRPr="001122C5">
        <w:rPr>
          <w:sz w:val="22"/>
          <w:szCs w:val="22"/>
        </w:rPr>
        <w:t xml:space="preserve">covers most facets of the </w:t>
      </w:r>
      <w:r w:rsidR="008330C1" w:rsidRPr="001122C5">
        <w:rPr>
          <w:sz w:val="22"/>
          <w:szCs w:val="22"/>
        </w:rPr>
        <w:t xml:space="preserve">petroleum </w:t>
      </w:r>
      <w:r w:rsidR="00D616AD" w:rsidRPr="001122C5">
        <w:rPr>
          <w:sz w:val="22"/>
          <w:szCs w:val="22"/>
        </w:rPr>
        <w:t xml:space="preserve">industry, with </w:t>
      </w:r>
      <w:r w:rsidR="00312367" w:rsidRPr="001122C5">
        <w:rPr>
          <w:sz w:val="22"/>
          <w:szCs w:val="22"/>
        </w:rPr>
        <w:t xml:space="preserve">particular </w:t>
      </w:r>
      <w:r w:rsidR="00D616AD" w:rsidRPr="001122C5">
        <w:rPr>
          <w:sz w:val="22"/>
          <w:szCs w:val="22"/>
        </w:rPr>
        <w:t xml:space="preserve">emphasis on </w:t>
      </w:r>
      <w:r w:rsidR="00336ABB" w:rsidRPr="001122C5">
        <w:rPr>
          <w:sz w:val="22"/>
          <w:szCs w:val="22"/>
        </w:rPr>
        <w:t xml:space="preserve">producing property transactions, </w:t>
      </w:r>
      <w:r w:rsidR="001751DD" w:rsidRPr="001122C5">
        <w:rPr>
          <w:sz w:val="22"/>
          <w:szCs w:val="22"/>
        </w:rPr>
        <w:t xml:space="preserve">oil </w:t>
      </w:r>
      <w:r w:rsidR="00256221" w:rsidRPr="001122C5">
        <w:rPr>
          <w:sz w:val="22"/>
          <w:szCs w:val="22"/>
        </w:rPr>
        <w:t xml:space="preserve">and </w:t>
      </w:r>
      <w:r w:rsidR="001751DD" w:rsidRPr="001122C5">
        <w:rPr>
          <w:sz w:val="22"/>
          <w:szCs w:val="22"/>
        </w:rPr>
        <w:t>gas contracts</w:t>
      </w:r>
      <w:r w:rsidR="00256221" w:rsidRPr="001122C5">
        <w:rPr>
          <w:sz w:val="22"/>
          <w:szCs w:val="22"/>
        </w:rPr>
        <w:t xml:space="preserve">, </w:t>
      </w:r>
      <w:r w:rsidRPr="001122C5">
        <w:rPr>
          <w:sz w:val="22"/>
          <w:szCs w:val="22"/>
        </w:rPr>
        <w:t>exploration agreements</w:t>
      </w:r>
      <w:r w:rsidR="00097E3B" w:rsidRPr="001122C5">
        <w:rPr>
          <w:sz w:val="22"/>
          <w:szCs w:val="22"/>
        </w:rPr>
        <w:t>, and</w:t>
      </w:r>
      <w:r w:rsidR="00336ABB" w:rsidRPr="001122C5">
        <w:rPr>
          <w:sz w:val="22"/>
          <w:szCs w:val="22"/>
        </w:rPr>
        <w:t xml:space="preserve"> title matters</w:t>
      </w:r>
      <w:r w:rsidR="001751DD" w:rsidRPr="001122C5">
        <w:rPr>
          <w:sz w:val="22"/>
          <w:szCs w:val="22"/>
        </w:rPr>
        <w:t>.</w:t>
      </w:r>
      <w:r w:rsidR="006978A9" w:rsidRPr="001122C5">
        <w:rPr>
          <w:sz w:val="22"/>
          <w:szCs w:val="22"/>
        </w:rPr>
        <w:t xml:space="preserve">  His </w:t>
      </w:r>
      <w:r w:rsidR="001122C5">
        <w:rPr>
          <w:sz w:val="22"/>
          <w:szCs w:val="22"/>
        </w:rPr>
        <w:t xml:space="preserve">geographic </w:t>
      </w:r>
      <w:r w:rsidR="006978A9" w:rsidRPr="001122C5">
        <w:rPr>
          <w:sz w:val="22"/>
          <w:szCs w:val="22"/>
        </w:rPr>
        <w:t>experience ranges from Alaska's north slope to the Gulf of Mexico, and most producing areas in between, and includes work in coal and lignite mining, wind energy</w:t>
      </w:r>
      <w:r w:rsidR="00E4012C">
        <w:rPr>
          <w:sz w:val="22"/>
          <w:szCs w:val="22"/>
        </w:rPr>
        <w:t xml:space="preserve"> and </w:t>
      </w:r>
      <w:r w:rsidR="006978A9" w:rsidRPr="001122C5">
        <w:rPr>
          <w:sz w:val="22"/>
          <w:szCs w:val="22"/>
        </w:rPr>
        <w:t>natural gas marketing,</w:t>
      </w:r>
    </w:p>
    <w:p w14:paraId="2583B568" w14:textId="4A5BD0F8" w:rsidR="00E4012C" w:rsidRDefault="001315B6" w:rsidP="00505507">
      <w:pPr>
        <w:ind w:firstLine="720"/>
        <w:jc w:val="both"/>
        <w:rPr>
          <w:sz w:val="22"/>
          <w:szCs w:val="22"/>
        </w:rPr>
      </w:pPr>
      <w:r w:rsidRPr="001122C5">
        <w:rPr>
          <w:sz w:val="22"/>
          <w:szCs w:val="22"/>
        </w:rPr>
        <w:t>Michel</w:t>
      </w:r>
      <w:r w:rsidR="008231DA" w:rsidRPr="001122C5">
        <w:rPr>
          <w:sz w:val="22"/>
          <w:szCs w:val="22"/>
        </w:rPr>
        <w:t xml:space="preserve"> </w:t>
      </w:r>
      <w:r w:rsidR="00041834">
        <w:rPr>
          <w:sz w:val="22"/>
          <w:szCs w:val="22"/>
        </w:rPr>
        <w:t xml:space="preserve">served as president </w:t>
      </w:r>
      <w:r w:rsidR="00336ABB" w:rsidRPr="001122C5">
        <w:rPr>
          <w:sz w:val="22"/>
          <w:szCs w:val="22"/>
        </w:rPr>
        <w:t>of</w:t>
      </w:r>
      <w:r w:rsidR="006978A9" w:rsidRPr="001122C5">
        <w:rPr>
          <w:sz w:val="22"/>
          <w:szCs w:val="22"/>
        </w:rPr>
        <w:t xml:space="preserve"> the </w:t>
      </w:r>
      <w:r w:rsidR="00041834">
        <w:rPr>
          <w:sz w:val="22"/>
          <w:szCs w:val="22"/>
        </w:rPr>
        <w:t>American Association of Professional Landmen (AAPL)  for the 2018-2019 term</w:t>
      </w:r>
      <w:r w:rsidR="00E4012C">
        <w:rPr>
          <w:sz w:val="22"/>
          <w:szCs w:val="22"/>
        </w:rPr>
        <w:t xml:space="preserve"> and as Second Vice-President for the 2013-2014 term</w:t>
      </w:r>
      <w:r w:rsidR="00041834">
        <w:rPr>
          <w:sz w:val="22"/>
          <w:szCs w:val="22"/>
        </w:rPr>
        <w:t>.  He has also served as assistant chair of the NAPE Operator’s Committee, as chair of several AAPL c</w:t>
      </w:r>
      <w:r w:rsidR="00CB7BDF" w:rsidRPr="001122C5">
        <w:rPr>
          <w:sz w:val="22"/>
          <w:szCs w:val="22"/>
        </w:rPr>
        <w:t>ommittee</w:t>
      </w:r>
      <w:r w:rsidR="003D7279">
        <w:rPr>
          <w:sz w:val="22"/>
          <w:szCs w:val="22"/>
        </w:rPr>
        <w:t>s</w:t>
      </w:r>
      <w:r w:rsidR="00E4012C">
        <w:rPr>
          <w:sz w:val="22"/>
          <w:szCs w:val="22"/>
        </w:rPr>
        <w:t>, including Forms, Publications</w:t>
      </w:r>
      <w:r w:rsidR="00F90EA6">
        <w:rPr>
          <w:sz w:val="22"/>
          <w:szCs w:val="22"/>
        </w:rPr>
        <w:t>, Bylaws</w:t>
      </w:r>
      <w:r w:rsidR="00E4012C">
        <w:rPr>
          <w:sz w:val="22"/>
          <w:szCs w:val="22"/>
        </w:rPr>
        <w:t xml:space="preserve"> and Ethics,</w:t>
      </w:r>
      <w:r w:rsidR="00CB7BDF" w:rsidRPr="001122C5">
        <w:rPr>
          <w:sz w:val="22"/>
          <w:szCs w:val="22"/>
        </w:rPr>
        <w:t xml:space="preserve"> and </w:t>
      </w:r>
      <w:r w:rsidR="00336ABB" w:rsidRPr="001122C5">
        <w:rPr>
          <w:sz w:val="22"/>
          <w:szCs w:val="22"/>
        </w:rPr>
        <w:t xml:space="preserve">participated </w:t>
      </w:r>
      <w:r w:rsidR="00041834">
        <w:rPr>
          <w:sz w:val="22"/>
          <w:szCs w:val="22"/>
        </w:rPr>
        <w:t>o</w:t>
      </w:r>
      <w:r w:rsidR="00336ABB" w:rsidRPr="001122C5">
        <w:rPr>
          <w:sz w:val="22"/>
          <w:szCs w:val="22"/>
        </w:rPr>
        <w:t xml:space="preserve">n </w:t>
      </w:r>
      <w:r w:rsidR="00041834">
        <w:rPr>
          <w:sz w:val="22"/>
          <w:szCs w:val="22"/>
        </w:rPr>
        <w:t xml:space="preserve">the task force that </w:t>
      </w:r>
      <w:r w:rsidR="00336ABB" w:rsidRPr="001122C5">
        <w:rPr>
          <w:sz w:val="22"/>
          <w:szCs w:val="22"/>
        </w:rPr>
        <w:t>draft</w:t>
      </w:r>
      <w:r w:rsidR="00041834">
        <w:rPr>
          <w:sz w:val="22"/>
          <w:szCs w:val="22"/>
        </w:rPr>
        <w:t>ed</w:t>
      </w:r>
      <w:r w:rsidR="00336ABB" w:rsidRPr="001122C5">
        <w:rPr>
          <w:sz w:val="22"/>
          <w:szCs w:val="22"/>
        </w:rPr>
        <w:t xml:space="preserve"> the </w:t>
      </w:r>
      <w:r w:rsidR="00E4012C">
        <w:rPr>
          <w:sz w:val="22"/>
          <w:szCs w:val="22"/>
        </w:rPr>
        <w:t>198</w:t>
      </w:r>
      <w:r w:rsidR="0023582D">
        <w:rPr>
          <w:sz w:val="22"/>
          <w:szCs w:val="22"/>
        </w:rPr>
        <w:t>9</w:t>
      </w:r>
      <w:r w:rsidR="00E4012C">
        <w:rPr>
          <w:sz w:val="22"/>
          <w:szCs w:val="22"/>
        </w:rPr>
        <w:t xml:space="preserve"> Model Form (Horizontal) Operating Agreement and the </w:t>
      </w:r>
      <w:r w:rsidR="00CB7BDF" w:rsidRPr="001122C5">
        <w:rPr>
          <w:sz w:val="22"/>
          <w:szCs w:val="22"/>
        </w:rPr>
        <w:t xml:space="preserve">2015 </w:t>
      </w:r>
      <w:r w:rsidR="00336ABB" w:rsidRPr="001122C5">
        <w:rPr>
          <w:sz w:val="22"/>
          <w:szCs w:val="22"/>
        </w:rPr>
        <w:t xml:space="preserve">Model Form </w:t>
      </w:r>
      <w:r w:rsidR="00CB7BDF" w:rsidRPr="001122C5">
        <w:rPr>
          <w:sz w:val="22"/>
          <w:szCs w:val="22"/>
        </w:rPr>
        <w:t xml:space="preserve">Operating Agreement. </w:t>
      </w:r>
      <w:r w:rsidR="00837E0F">
        <w:rPr>
          <w:sz w:val="22"/>
          <w:szCs w:val="22"/>
        </w:rPr>
        <w:t xml:space="preserve">Michel also worked with members of the NMAPL and Denver APL to initiate a jointly hosted advanced oil and gas land and legal seminar </w:t>
      </w:r>
      <w:r w:rsidR="00DA26E6">
        <w:rPr>
          <w:sz w:val="22"/>
          <w:szCs w:val="22"/>
        </w:rPr>
        <w:t>which later became the AAPL Santa Fe Land Institute.</w:t>
      </w:r>
    </w:p>
    <w:p w14:paraId="3B8C35EF" w14:textId="1B9EF3F9" w:rsidR="00A611BD" w:rsidRPr="001122C5" w:rsidRDefault="00041834" w:rsidP="0050550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Michel</w:t>
      </w:r>
      <w:r w:rsidR="00CB7BDF" w:rsidRPr="001122C5">
        <w:rPr>
          <w:sz w:val="22"/>
          <w:szCs w:val="22"/>
        </w:rPr>
        <w:t xml:space="preserve"> </w:t>
      </w:r>
      <w:r w:rsidR="008231DA" w:rsidRPr="001122C5">
        <w:rPr>
          <w:sz w:val="22"/>
          <w:szCs w:val="22"/>
        </w:rPr>
        <w:t xml:space="preserve">is </w:t>
      </w:r>
      <w:r w:rsidR="00A611BD" w:rsidRPr="001122C5">
        <w:rPr>
          <w:sz w:val="22"/>
          <w:szCs w:val="22"/>
        </w:rPr>
        <w:t xml:space="preserve">a </w:t>
      </w:r>
      <w:r w:rsidR="008231DA" w:rsidRPr="001122C5">
        <w:rPr>
          <w:sz w:val="22"/>
          <w:szCs w:val="22"/>
        </w:rPr>
        <w:t>past president of the Perm</w:t>
      </w:r>
      <w:r w:rsidR="00097E3B" w:rsidRPr="001122C5">
        <w:rPr>
          <w:sz w:val="22"/>
          <w:szCs w:val="22"/>
        </w:rPr>
        <w:t>ian Basin Landmen’s Association</w:t>
      </w:r>
      <w:r w:rsidR="00E4012C">
        <w:rPr>
          <w:sz w:val="22"/>
          <w:szCs w:val="22"/>
        </w:rPr>
        <w:t xml:space="preserve"> (PBLA) and recipient of the PBLA Lifetime Achievement Award</w:t>
      </w:r>
      <w:r w:rsidR="00336ABB" w:rsidRPr="001122C5">
        <w:rPr>
          <w:sz w:val="22"/>
          <w:szCs w:val="22"/>
        </w:rPr>
        <w:t xml:space="preserve">.  </w:t>
      </w:r>
      <w:r w:rsidR="001315B6" w:rsidRPr="001122C5">
        <w:rPr>
          <w:sz w:val="22"/>
          <w:szCs w:val="22"/>
        </w:rPr>
        <w:t xml:space="preserve">Michel has </w:t>
      </w:r>
      <w:r w:rsidR="00F8585B">
        <w:rPr>
          <w:sz w:val="22"/>
          <w:szCs w:val="22"/>
        </w:rPr>
        <w:t xml:space="preserve">also </w:t>
      </w:r>
      <w:r w:rsidR="00A611BD" w:rsidRPr="001122C5">
        <w:rPr>
          <w:sz w:val="22"/>
          <w:szCs w:val="22"/>
        </w:rPr>
        <w:t xml:space="preserve">served on </w:t>
      </w:r>
      <w:r w:rsidR="00097E3B" w:rsidRPr="001122C5">
        <w:rPr>
          <w:sz w:val="22"/>
          <w:szCs w:val="22"/>
        </w:rPr>
        <w:t>the State Bar of Texas C</w:t>
      </w:r>
      <w:r w:rsidR="008231DA" w:rsidRPr="001122C5">
        <w:rPr>
          <w:sz w:val="22"/>
          <w:szCs w:val="22"/>
        </w:rPr>
        <w:t>ouncil for the Oil, Gas</w:t>
      </w:r>
      <w:r w:rsidR="00A611BD" w:rsidRPr="001122C5">
        <w:rPr>
          <w:sz w:val="22"/>
          <w:szCs w:val="22"/>
        </w:rPr>
        <w:t xml:space="preserve"> &amp; Energy Resources Law Section</w:t>
      </w:r>
      <w:r>
        <w:rPr>
          <w:sz w:val="22"/>
          <w:szCs w:val="22"/>
        </w:rPr>
        <w:t>, as a Trustee at Large for the Rocky Mountain Mineral Law Foundation</w:t>
      </w:r>
      <w:r w:rsidR="00A611BD" w:rsidRPr="001122C5">
        <w:rPr>
          <w:sz w:val="22"/>
          <w:szCs w:val="22"/>
        </w:rPr>
        <w:t xml:space="preserve"> </w:t>
      </w:r>
      <w:r w:rsidR="00E4012C">
        <w:rPr>
          <w:sz w:val="22"/>
          <w:szCs w:val="22"/>
        </w:rPr>
        <w:t xml:space="preserve">(RMMLF) </w:t>
      </w:r>
      <w:r w:rsidR="00A611BD" w:rsidRPr="001122C5">
        <w:rPr>
          <w:sz w:val="22"/>
          <w:szCs w:val="22"/>
        </w:rPr>
        <w:t>and</w:t>
      </w:r>
      <w:r w:rsidR="00E4012C">
        <w:rPr>
          <w:sz w:val="22"/>
          <w:szCs w:val="22"/>
        </w:rPr>
        <w:t xml:space="preserve"> represented AAPL on the 2019 Strategic Planning Committee for the RMMLF.</w:t>
      </w:r>
      <w:r w:rsidR="00A611BD" w:rsidRPr="001122C5">
        <w:rPr>
          <w:sz w:val="22"/>
          <w:szCs w:val="22"/>
        </w:rPr>
        <w:t xml:space="preserve"> </w:t>
      </w:r>
      <w:r w:rsidR="00DA26E6">
        <w:rPr>
          <w:sz w:val="22"/>
          <w:szCs w:val="22"/>
        </w:rPr>
        <w:t xml:space="preserve">He </w:t>
      </w:r>
      <w:r w:rsidR="0084136E">
        <w:rPr>
          <w:sz w:val="22"/>
          <w:szCs w:val="22"/>
        </w:rPr>
        <w:t xml:space="preserve">is on the Business Advisory Council for the University of Texas at the Permian Basin </w:t>
      </w:r>
      <w:r w:rsidR="00DA26E6">
        <w:rPr>
          <w:sz w:val="22"/>
          <w:szCs w:val="22"/>
        </w:rPr>
        <w:t xml:space="preserve">college </w:t>
      </w:r>
      <w:r w:rsidR="0084136E">
        <w:rPr>
          <w:sz w:val="22"/>
          <w:szCs w:val="22"/>
        </w:rPr>
        <w:t xml:space="preserve">of Business (UTPB) and is an advisor to the UTPB Energy Management program.  </w:t>
      </w:r>
      <w:r w:rsidR="00E4012C">
        <w:rPr>
          <w:sz w:val="22"/>
          <w:szCs w:val="22"/>
        </w:rPr>
        <w:t xml:space="preserve">He </w:t>
      </w:r>
      <w:r w:rsidR="00A611BD" w:rsidRPr="001122C5">
        <w:rPr>
          <w:sz w:val="22"/>
          <w:szCs w:val="22"/>
        </w:rPr>
        <w:t xml:space="preserve">is a frequent lecturer and </w:t>
      </w:r>
      <w:r w:rsidR="00EA53BF" w:rsidRPr="001122C5">
        <w:rPr>
          <w:sz w:val="22"/>
          <w:szCs w:val="22"/>
        </w:rPr>
        <w:t>author</w:t>
      </w:r>
      <w:r w:rsidR="001315B6" w:rsidRPr="001122C5">
        <w:rPr>
          <w:sz w:val="22"/>
          <w:szCs w:val="22"/>
        </w:rPr>
        <w:t xml:space="preserve"> on oil and gas subjects, with </w:t>
      </w:r>
      <w:r w:rsidR="00336ABB" w:rsidRPr="001122C5">
        <w:rPr>
          <w:sz w:val="22"/>
          <w:szCs w:val="22"/>
        </w:rPr>
        <w:t xml:space="preserve">particular </w:t>
      </w:r>
      <w:r w:rsidR="001315B6" w:rsidRPr="001122C5">
        <w:rPr>
          <w:sz w:val="22"/>
          <w:szCs w:val="22"/>
        </w:rPr>
        <w:t>emphasis on operating agreement</w:t>
      </w:r>
      <w:r>
        <w:rPr>
          <w:sz w:val="22"/>
          <w:szCs w:val="22"/>
        </w:rPr>
        <w:t>s</w:t>
      </w:r>
      <w:r w:rsidR="001315B6" w:rsidRPr="001122C5">
        <w:rPr>
          <w:sz w:val="22"/>
          <w:szCs w:val="22"/>
        </w:rPr>
        <w:t xml:space="preserve"> </w:t>
      </w:r>
      <w:r w:rsidR="003D7279">
        <w:rPr>
          <w:sz w:val="22"/>
          <w:szCs w:val="22"/>
        </w:rPr>
        <w:t xml:space="preserve">and title </w:t>
      </w:r>
      <w:r w:rsidR="001315B6" w:rsidRPr="001122C5">
        <w:rPr>
          <w:sz w:val="22"/>
          <w:szCs w:val="22"/>
        </w:rPr>
        <w:t>matters</w:t>
      </w:r>
      <w:r w:rsidR="00EA53BF" w:rsidRPr="001122C5">
        <w:rPr>
          <w:sz w:val="22"/>
          <w:szCs w:val="22"/>
        </w:rPr>
        <w:t>.</w:t>
      </w:r>
      <w:r w:rsidR="001901A4" w:rsidRPr="001122C5">
        <w:rPr>
          <w:sz w:val="22"/>
          <w:szCs w:val="22"/>
        </w:rPr>
        <w:t xml:space="preserve"> </w:t>
      </w:r>
    </w:p>
    <w:p w14:paraId="0CFDF45C" w14:textId="2BB7BB97" w:rsidR="006978A9" w:rsidRPr="001122C5" w:rsidRDefault="006978A9" w:rsidP="00CB7BDF">
      <w:pPr>
        <w:jc w:val="both"/>
        <w:rPr>
          <w:sz w:val="22"/>
          <w:szCs w:val="22"/>
        </w:rPr>
      </w:pPr>
      <w:r w:rsidRPr="001122C5">
        <w:rPr>
          <w:sz w:val="22"/>
          <w:szCs w:val="22"/>
        </w:rPr>
        <w:tab/>
        <w:t xml:space="preserve">Michel makes his home in Midland, Texas, with his wife, Audrey L. Curry.  Michel and Audrey have two adult children and </w:t>
      </w:r>
      <w:r w:rsidR="003D7279">
        <w:rPr>
          <w:sz w:val="22"/>
          <w:szCs w:val="22"/>
        </w:rPr>
        <w:t>four</w:t>
      </w:r>
      <w:r w:rsidRPr="001122C5">
        <w:rPr>
          <w:sz w:val="22"/>
          <w:szCs w:val="22"/>
        </w:rPr>
        <w:t xml:space="preserve"> grandchildren</w:t>
      </w:r>
      <w:r w:rsidR="00C84A19">
        <w:rPr>
          <w:sz w:val="22"/>
          <w:szCs w:val="22"/>
        </w:rPr>
        <w:t>.</w:t>
      </w:r>
      <w:r w:rsidR="00F90EA6">
        <w:rPr>
          <w:sz w:val="22"/>
          <w:szCs w:val="22"/>
        </w:rPr>
        <w:t xml:space="preserve"> Michel enjoys golf, music, art, photography and ballroom dance in his spare time.</w:t>
      </w:r>
    </w:p>
    <w:p w14:paraId="05941B6F" w14:textId="77777777" w:rsidR="004B7F48" w:rsidRDefault="004B7F48" w:rsidP="00CB7BDF">
      <w:pPr>
        <w:jc w:val="both"/>
      </w:pPr>
    </w:p>
    <w:sectPr w:rsidR="004B7F48" w:rsidSect="00463E5B">
      <w:footerReference w:type="even" r:id="rId6"/>
      <w:footerReference w:type="firs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C5BFF" w14:textId="77777777" w:rsidR="00C64118" w:rsidRDefault="00C64118" w:rsidP="00EA53BF">
      <w:r>
        <w:separator/>
      </w:r>
    </w:p>
  </w:endnote>
  <w:endnote w:type="continuationSeparator" w:id="0">
    <w:p w14:paraId="2DB34F7D" w14:textId="77777777" w:rsidR="00C64118" w:rsidRDefault="00C64118" w:rsidP="00EA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AB9BA" w14:textId="2F8DCD73" w:rsidR="00EA53BF" w:rsidRDefault="00000000" w:rsidP="00097E3B">
    <w:pPr>
      <w:pStyle w:val="Footer"/>
    </w:pPr>
    <w:r>
      <w:fldChar w:fldCharType="begin"/>
    </w:r>
    <w:r>
      <w:instrText xml:space="preserve"> DOCVARIABLE RBR</w:instrText>
    </w:r>
    <w:r>
      <w:instrText xml:space="preserve">O_EasyID_Value \* MERGEFORMAT </w:instrText>
    </w:r>
    <w:r>
      <w:fldChar w:fldCharType="separate"/>
    </w:r>
    <w:r w:rsidR="003F6491" w:rsidRPr="003F6491">
      <w:rPr>
        <w:rStyle w:val="EasyID"/>
      </w:rPr>
      <w:t>\\\.</w:t>
    </w:r>
    <w:r>
      <w:rPr>
        <w:rStyle w:val="EasyI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62D34" w14:textId="6394AF73" w:rsidR="00EA53BF" w:rsidRDefault="00000000" w:rsidP="00097E3B">
    <w:pPr>
      <w:pStyle w:val="Footer"/>
    </w:pPr>
    <w:r>
      <w:fldChar w:fldCharType="begin"/>
    </w:r>
    <w:r>
      <w:instrText xml:space="preserve"> DOCVARIABLE RBRO_EasyID_Value \* MERGEFORMAT </w:instrText>
    </w:r>
    <w:r>
      <w:fldChar w:fldCharType="separate"/>
    </w:r>
    <w:r w:rsidR="003F6491" w:rsidRPr="003F6491">
      <w:rPr>
        <w:rStyle w:val="EasyID"/>
      </w:rPr>
      <w:t>\\\.</w:t>
    </w:r>
    <w:r>
      <w:rPr>
        <w:rStyle w:val="EasyI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8DD34" w14:textId="77777777" w:rsidR="00C64118" w:rsidRDefault="00C64118" w:rsidP="00EA53BF">
      <w:r>
        <w:separator/>
      </w:r>
    </w:p>
  </w:footnote>
  <w:footnote w:type="continuationSeparator" w:id="0">
    <w:p w14:paraId="30821B32" w14:textId="77777777" w:rsidR="00C64118" w:rsidRDefault="00C64118" w:rsidP="00EA5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BRO_EasyID_Font" w:val="Calibri|8"/>
    <w:docVar w:name="RBRO_EasyID_ID" w:val="%0%\%25%\%26%\%1%.%2%"/>
    <w:docVar w:name="RBRO_EasyID_Location" w:val="2|0|0"/>
    <w:docVar w:name="RBRO_EasyID_Value" w:val="\\\."/>
  </w:docVars>
  <w:rsids>
    <w:rsidRoot w:val="001751DD"/>
    <w:rsid w:val="00041834"/>
    <w:rsid w:val="00097E3B"/>
    <w:rsid w:val="001122C5"/>
    <w:rsid w:val="001315B6"/>
    <w:rsid w:val="001751DD"/>
    <w:rsid w:val="001901A4"/>
    <w:rsid w:val="001949E8"/>
    <w:rsid w:val="002078B6"/>
    <w:rsid w:val="0023582D"/>
    <w:rsid w:val="00256221"/>
    <w:rsid w:val="002C1257"/>
    <w:rsid w:val="00312367"/>
    <w:rsid w:val="00320FF2"/>
    <w:rsid w:val="00331032"/>
    <w:rsid w:val="00336ABB"/>
    <w:rsid w:val="00383ED6"/>
    <w:rsid w:val="003A7D4E"/>
    <w:rsid w:val="003D184F"/>
    <w:rsid w:val="003D7279"/>
    <w:rsid w:val="003F6491"/>
    <w:rsid w:val="00412827"/>
    <w:rsid w:val="00416DD5"/>
    <w:rsid w:val="00463E5B"/>
    <w:rsid w:val="004B7F48"/>
    <w:rsid w:val="004E0E9F"/>
    <w:rsid w:val="004E6496"/>
    <w:rsid w:val="004F6BAF"/>
    <w:rsid w:val="00505507"/>
    <w:rsid w:val="00531C2E"/>
    <w:rsid w:val="005518FB"/>
    <w:rsid w:val="0057345B"/>
    <w:rsid w:val="005F2001"/>
    <w:rsid w:val="006134FD"/>
    <w:rsid w:val="00657E7B"/>
    <w:rsid w:val="006978A9"/>
    <w:rsid w:val="006B4D87"/>
    <w:rsid w:val="006C1127"/>
    <w:rsid w:val="00704E2B"/>
    <w:rsid w:val="00747FB3"/>
    <w:rsid w:val="007723B1"/>
    <w:rsid w:val="007E151C"/>
    <w:rsid w:val="007F6B4B"/>
    <w:rsid w:val="008228A6"/>
    <w:rsid w:val="008231DA"/>
    <w:rsid w:val="008330C1"/>
    <w:rsid w:val="00837E0F"/>
    <w:rsid w:val="0084136E"/>
    <w:rsid w:val="00886B1E"/>
    <w:rsid w:val="008D3CB0"/>
    <w:rsid w:val="00993A1F"/>
    <w:rsid w:val="009C2C7C"/>
    <w:rsid w:val="00A13460"/>
    <w:rsid w:val="00A611BD"/>
    <w:rsid w:val="00A80459"/>
    <w:rsid w:val="00B36432"/>
    <w:rsid w:val="00B67CE4"/>
    <w:rsid w:val="00B67E15"/>
    <w:rsid w:val="00C64118"/>
    <w:rsid w:val="00C84A19"/>
    <w:rsid w:val="00CB72D1"/>
    <w:rsid w:val="00CB7BDF"/>
    <w:rsid w:val="00CD2E71"/>
    <w:rsid w:val="00D228B0"/>
    <w:rsid w:val="00D378B2"/>
    <w:rsid w:val="00D5197D"/>
    <w:rsid w:val="00D616AD"/>
    <w:rsid w:val="00DA26E6"/>
    <w:rsid w:val="00E34077"/>
    <w:rsid w:val="00E4012C"/>
    <w:rsid w:val="00E619B4"/>
    <w:rsid w:val="00EA53BF"/>
    <w:rsid w:val="00ED605F"/>
    <w:rsid w:val="00F0101E"/>
    <w:rsid w:val="00F04A5F"/>
    <w:rsid w:val="00F66547"/>
    <w:rsid w:val="00F8585B"/>
    <w:rsid w:val="00F9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9F2627"/>
  <w15:docId w15:val="{C82C0F13-9CCD-468E-9563-B5204E44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asyID">
    <w:name w:val="EasyID"/>
    <w:rsid w:val="00097E3B"/>
    <w:rPr>
      <w:rFonts w:ascii="Calibri" w:hAnsi="Calibri" w:cs="Calibri"/>
      <w:sz w:val="16"/>
    </w:rPr>
  </w:style>
  <w:style w:type="paragraph" w:styleId="Header">
    <w:name w:val="header"/>
    <w:basedOn w:val="Normal"/>
    <w:link w:val="HeaderChar"/>
    <w:rsid w:val="00EA53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A53BF"/>
    <w:rPr>
      <w:sz w:val="24"/>
      <w:szCs w:val="24"/>
    </w:rPr>
  </w:style>
  <w:style w:type="paragraph" w:styleId="Footer">
    <w:name w:val="footer"/>
    <w:basedOn w:val="Normal"/>
    <w:link w:val="FooterChar"/>
    <w:rsid w:val="00EA53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A53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TOPIC:</vt:lpstr>
    </vt:vector>
  </TitlesOfParts>
  <Company>Cotton Bledsoe Tighe &amp; Dawson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TOPIC:</dc:title>
  <dc:creator>mcurry</dc:creator>
  <cp:lastModifiedBy>SUSAN PENCIS</cp:lastModifiedBy>
  <cp:revision>4</cp:revision>
  <cp:lastPrinted>2023-01-27T20:56:00Z</cp:lastPrinted>
  <dcterms:created xsi:type="dcterms:W3CDTF">2023-01-27T20:40:00Z</dcterms:created>
  <dcterms:modified xsi:type="dcterms:W3CDTF">2023-01-27T20:59:00Z</dcterms:modified>
</cp:coreProperties>
</file>