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E930" w14:textId="661E576B" w:rsidR="00584A03" w:rsidRPr="00D3591E" w:rsidRDefault="00DC4321" w:rsidP="00D3591E">
      <w:pPr>
        <w:spacing w:after="0"/>
        <w:rPr>
          <w:rFonts w:cs="Times New Roman"/>
          <w:sz w:val="52"/>
          <w:szCs w:val="52"/>
        </w:rPr>
      </w:pPr>
      <w:r>
        <w:rPr>
          <w:rFonts w:cs="Times New Roman"/>
          <w:b/>
          <w:bCs/>
          <w:color w:val="000000"/>
          <w:sz w:val="52"/>
          <w:szCs w:val="52"/>
        </w:rPr>
        <w:t>Jerris</w:t>
      </w:r>
      <w:r w:rsidR="006322BE" w:rsidRPr="00D3591E">
        <w:rPr>
          <w:rFonts w:cs="Times New Roman"/>
          <w:b/>
          <w:bCs/>
          <w:color w:val="000000"/>
          <w:sz w:val="52"/>
          <w:szCs w:val="52"/>
        </w:rPr>
        <w:t xml:space="preserve"> </w:t>
      </w:r>
      <w:r>
        <w:rPr>
          <w:rFonts w:cs="Times New Roman"/>
          <w:b/>
          <w:bCs/>
          <w:color w:val="000000"/>
          <w:sz w:val="52"/>
          <w:szCs w:val="52"/>
        </w:rPr>
        <w:t>Johnson, CPL</w:t>
      </w:r>
    </w:p>
    <w:p w14:paraId="05552132" w14:textId="36562929" w:rsidR="00D3591E" w:rsidRPr="00815B0B" w:rsidRDefault="00F7003E" w:rsidP="00584A03">
      <w:pPr>
        <w:rPr>
          <w:rFonts w:cs="Times New Roman"/>
          <w:color w:val="7F7F7F" w:themeColor="text1" w:themeTint="80"/>
          <w:sz w:val="20"/>
          <w:szCs w:val="20"/>
        </w:rPr>
      </w:pPr>
      <w:r>
        <w:rPr>
          <w:rFonts w:cs="Times New Roman"/>
          <w:color w:val="7F7F7F" w:themeColor="text1" w:themeTint="80"/>
          <w:sz w:val="20"/>
          <w:szCs w:val="20"/>
        </w:rPr>
        <w:t xml:space="preserve">jerrisj@lontraenergy.com </w:t>
      </w:r>
      <w:r w:rsidRPr="00815B0B">
        <w:rPr>
          <w:rFonts w:cs="Times New Roman"/>
          <w:color w:val="7F7F7F" w:themeColor="text1" w:themeTint="80"/>
          <w:sz w:val="20"/>
          <w:szCs w:val="20"/>
        </w:rPr>
        <w:t xml:space="preserve"> </w:t>
      </w:r>
      <w:r>
        <w:rPr>
          <w:rFonts w:cs="Times New Roman"/>
          <w:color w:val="7F7F7F" w:themeColor="text1" w:themeTint="80"/>
          <w:sz w:val="20"/>
          <w:szCs w:val="20"/>
        </w:rPr>
        <w:t xml:space="preserve"> </w:t>
      </w:r>
      <w:r w:rsidR="006A0709" w:rsidRPr="00815B0B">
        <w:rPr>
          <w:rFonts w:cs="Times New Roman"/>
          <w:color w:val="7F7F7F" w:themeColor="text1" w:themeTint="80"/>
          <w:sz w:val="20"/>
          <w:szCs w:val="20"/>
        </w:rPr>
        <w:t>|</w:t>
      </w:r>
      <w:proofErr w:type="gramStart"/>
      <w:r w:rsidR="006A0709"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Pr>
          <w:rFonts w:cs="Times New Roman"/>
          <w:color w:val="7F7F7F" w:themeColor="text1" w:themeTint="80"/>
          <w:sz w:val="20"/>
          <w:szCs w:val="20"/>
        </w:rPr>
        <w:t>(</w:t>
      </w:r>
      <w:proofErr w:type="gramEnd"/>
      <w:r>
        <w:rPr>
          <w:rFonts w:cs="Times New Roman"/>
          <w:color w:val="7F7F7F" w:themeColor="text1" w:themeTint="80"/>
          <w:sz w:val="20"/>
          <w:szCs w:val="20"/>
        </w:rPr>
        <w:t>405</w:t>
      </w:r>
      <w:r w:rsidR="006A0709" w:rsidRPr="00815B0B">
        <w:rPr>
          <w:rFonts w:cs="Times New Roman"/>
          <w:color w:val="7F7F7F" w:themeColor="text1" w:themeTint="80"/>
          <w:sz w:val="20"/>
          <w:szCs w:val="20"/>
        </w:rPr>
        <w:t xml:space="preserve">) </w:t>
      </w:r>
      <w:r>
        <w:rPr>
          <w:rFonts w:cs="Times New Roman"/>
          <w:color w:val="7F7F7F" w:themeColor="text1" w:themeTint="80"/>
          <w:sz w:val="20"/>
          <w:szCs w:val="20"/>
        </w:rPr>
        <w:t>371-3865</w:t>
      </w:r>
      <w:r w:rsidR="00232595"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sidR="00232595" w:rsidRPr="00815B0B">
        <w:rPr>
          <w:rFonts w:cs="Times New Roman"/>
          <w:color w:val="7F7F7F" w:themeColor="text1" w:themeTint="80"/>
          <w:sz w:val="20"/>
          <w:szCs w:val="20"/>
        </w:rPr>
        <w:t xml:space="preserve">| </w:t>
      </w:r>
      <w:r w:rsidR="001518E4" w:rsidRPr="00815B0B">
        <w:rPr>
          <w:rFonts w:cs="Times New Roman"/>
          <w:color w:val="7F7F7F" w:themeColor="text1" w:themeTint="80"/>
          <w:sz w:val="20"/>
          <w:szCs w:val="20"/>
        </w:rPr>
        <w:t xml:space="preserve">   </w:t>
      </w:r>
      <w:r>
        <w:rPr>
          <w:rFonts w:cs="Times New Roman"/>
          <w:color w:val="7F7F7F" w:themeColor="text1" w:themeTint="80"/>
          <w:sz w:val="20"/>
          <w:szCs w:val="20"/>
        </w:rPr>
        <w:t>www.linkedin.com/in/JerrisJohnson</w:t>
      </w:r>
    </w:p>
    <w:p w14:paraId="41300F27" w14:textId="77777777" w:rsidR="001518E4" w:rsidRPr="00D3591E" w:rsidRDefault="00B66199" w:rsidP="00A92274">
      <w:pPr>
        <w:pBdr>
          <w:bottom w:val="single" w:sz="2" w:space="1" w:color="8EAADB" w:themeColor="accent1" w:themeTint="99"/>
        </w:pBdr>
        <w:spacing w:after="80"/>
        <w:rPr>
          <w:rFonts w:cstheme="minorHAnsi"/>
          <w:color w:val="2E74B5" w:themeColor="accent5" w:themeShade="BF"/>
          <w:sz w:val="28"/>
          <w:szCs w:val="28"/>
        </w:rPr>
      </w:pPr>
      <w:r w:rsidRPr="00D3591E">
        <w:rPr>
          <w:rFonts w:cstheme="minorHAnsi"/>
          <w:color w:val="2E74B5" w:themeColor="accent5" w:themeShade="BF"/>
          <w:sz w:val="28"/>
          <w:szCs w:val="28"/>
        </w:rPr>
        <w:t>Executive Summary</w:t>
      </w:r>
    </w:p>
    <w:p w14:paraId="031E231F" w14:textId="46F43A8B" w:rsidR="00B66199" w:rsidRPr="00815B0B" w:rsidRDefault="00837ADB" w:rsidP="00E542C5">
      <w:pPr>
        <w:spacing w:after="320" w:line="240" w:lineRule="auto"/>
        <w:jc w:val="both"/>
        <w:rPr>
          <w:rFonts w:eastAsia="Times New Roman" w:cs="Times New Roman"/>
        </w:rPr>
      </w:pPr>
      <w:r>
        <w:rPr>
          <w:rFonts w:eastAsia="Times New Roman" w:cs="Times New Roman"/>
        </w:rPr>
        <w:t xml:space="preserve">I </w:t>
      </w:r>
      <w:r w:rsidR="00E542C5">
        <w:rPr>
          <w:rFonts w:eastAsia="Times New Roman" w:cs="Times New Roman"/>
        </w:rPr>
        <w:t>utilize technology and workflow efficiencies for land and real estate site acquisitions and asset management.  I</w:t>
      </w:r>
      <w:r w:rsidR="009D60B7">
        <w:rPr>
          <w:rFonts w:eastAsia="Times New Roman" w:cs="Times New Roman"/>
        </w:rPr>
        <w:t xml:space="preserve"> frequently travel and meet with stakeholders to</w:t>
      </w:r>
      <w:r w:rsidR="00E542C5">
        <w:rPr>
          <w:rFonts w:eastAsia="Times New Roman" w:cs="Times New Roman"/>
        </w:rPr>
        <w:t xml:space="preserve"> </w:t>
      </w:r>
      <w:r w:rsidR="00DD478D">
        <w:rPr>
          <w:rFonts w:eastAsia="Times New Roman" w:cs="Times New Roman"/>
        </w:rPr>
        <w:t>seek innovative and creative solutions for complex problems. I am</w:t>
      </w:r>
      <w:r>
        <w:rPr>
          <w:rFonts w:eastAsia="Times New Roman" w:cs="Times New Roman"/>
        </w:rPr>
        <w:t xml:space="preserve"> a</w:t>
      </w:r>
      <w:r w:rsidR="00DD478D">
        <w:rPr>
          <w:rFonts w:eastAsia="Times New Roman" w:cs="Times New Roman"/>
        </w:rPr>
        <w:t xml:space="preserve"> capable and willing </w:t>
      </w:r>
      <w:r w:rsidR="00E542C5">
        <w:rPr>
          <w:rFonts w:eastAsia="Times New Roman" w:cs="Times New Roman"/>
        </w:rPr>
        <w:t xml:space="preserve">subject matter expert and </w:t>
      </w:r>
      <w:r w:rsidR="00DD478D">
        <w:rPr>
          <w:rFonts w:eastAsia="Times New Roman" w:cs="Times New Roman"/>
        </w:rPr>
        <w:t>leader</w:t>
      </w:r>
      <w:r>
        <w:rPr>
          <w:rFonts w:eastAsia="Times New Roman" w:cs="Times New Roman"/>
        </w:rPr>
        <w:t>, as well as</w:t>
      </w:r>
      <w:r w:rsidR="00DD478D">
        <w:rPr>
          <w:rFonts w:eastAsia="Times New Roman" w:cs="Times New Roman"/>
        </w:rPr>
        <w:t xml:space="preserve"> an advisor and co</w:t>
      </w:r>
      <w:r>
        <w:rPr>
          <w:rFonts w:eastAsia="Times New Roman" w:cs="Times New Roman"/>
        </w:rPr>
        <w:t>nsultant</w:t>
      </w:r>
      <w:r w:rsidR="00DD478D">
        <w:rPr>
          <w:rFonts w:eastAsia="Times New Roman" w:cs="Times New Roman"/>
        </w:rPr>
        <w:t xml:space="preserve"> for other leaders. </w:t>
      </w:r>
    </w:p>
    <w:p w14:paraId="65788556" w14:textId="77777777" w:rsidR="001518E4" w:rsidRPr="00D3591E" w:rsidRDefault="00B66199" w:rsidP="00A92274">
      <w:pPr>
        <w:pBdr>
          <w:bottom w:val="single" w:sz="2" w:space="1" w:color="8EAADB" w:themeColor="accent1" w:themeTint="99"/>
        </w:pBdr>
        <w:spacing w:after="0" w:line="240" w:lineRule="auto"/>
        <w:rPr>
          <w:rFonts w:cstheme="minorHAnsi"/>
          <w:color w:val="2E74B5" w:themeColor="accent5" w:themeShade="BF"/>
          <w:sz w:val="28"/>
          <w:szCs w:val="28"/>
        </w:rPr>
      </w:pPr>
      <w:r w:rsidRPr="00D3591E">
        <w:rPr>
          <w:rFonts w:cstheme="minorHAnsi"/>
          <w:color w:val="2E74B5" w:themeColor="accent5" w:themeShade="BF"/>
          <w:sz w:val="28"/>
          <w:szCs w:val="28"/>
        </w:rPr>
        <w:t>Areas of Expertise</w:t>
      </w:r>
    </w:p>
    <w:p w14:paraId="5B4C090A" w14:textId="77777777" w:rsidR="00DD478D" w:rsidRDefault="00DD478D" w:rsidP="00D3591E">
      <w:pPr>
        <w:spacing w:after="0" w:line="276" w:lineRule="auto"/>
        <w:rPr>
          <w:rFonts w:cstheme="minorHAnsi"/>
          <w:b/>
          <w:bCs/>
          <w:color w:val="171717" w:themeColor="background2" w:themeShade="1A"/>
          <w:sz w:val="18"/>
          <w:szCs w:val="18"/>
        </w:rPr>
      </w:pPr>
    </w:p>
    <w:p w14:paraId="570ACA6D" w14:textId="4D40C747" w:rsidR="00B66199" w:rsidRPr="00D3591E" w:rsidRDefault="00CA586F" w:rsidP="00D3591E">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Value-Creation</w:t>
      </w:r>
      <w:r w:rsidR="00D3591E">
        <w:rPr>
          <w:rFonts w:cstheme="minorHAnsi"/>
          <w:color w:val="171717" w:themeColor="background2" w:themeShade="1A"/>
          <w:sz w:val="18"/>
          <w:szCs w:val="18"/>
        </w:rPr>
        <w:tab/>
      </w:r>
      <w:r>
        <w:rPr>
          <w:rFonts w:cstheme="minorHAnsi"/>
          <w:color w:val="171717" w:themeColor="background2" w:themeShade="1A"/>
          <w:sz w:val="18"/>
          <w:szCs w:val="18"/>
        </w:rPr>
        <w:t>Recognizing Opportunities</w:t>
      </w:r>
      <w:r w:rsidR="00A96A84" w:rsidRPr="00D3591E">
        <w:rPr>
          <w:rFonts w:cstheme="minorHAnsi"/>
          <w:color w:val="171717" w:themeColor="background2" w:themeShade="1A"/>
          <w:sz w:val="18"/>
          <w:szCs w:val="18"/>
        </w:rPr>
        <w:t xml:space="preserve">   </w:t>
      </w:r>
      <w:proofErr w:type="gramStart"/>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Relationship</w:t>
      </w:r>
      <w:proofErr w:type="gramEnd"/>
      <w:r>
        <w:rPr>
          <w:rFonts w:cstheme="minorHAnsi"/>
          <w:color w:val="171717" w:themeColor="background2" w:themeShade="1A"/>
          <w:sz w:val="18"/>
          <w:szCs w:val="18"/>
        </w:rPr>
        <w:t xml:space="preserve"> Building</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Creative Thinking</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AA2213">
        <w:rPr>
          <w:rFonts w:cstheme="minorHAnsi"/>
          <w:color w:val="171717" w:themeColor="background2" w:themeShade="1A"/>
          <w:sz w:val="18"/>
          <w:szCs w:val="18"/>
        </w:rPr>
        <w:t>Transactions and Transitions</w:t>
      </w:r>
    </w:p>
    <w:p w14:paraId="61B18913" w14:textId="6512E854" w:rsidR="00E542C5" w:rsidRDefault="00EF5069" w:rsidP="00D3591E">
      <w:pPr>
        <w:spacing w:after="0" w:line="276" w:lineRule="auto"/>
        <w:rPr>
          <w:rFonts w:cstheme="minorHAnsi"/>
          <w:b/>
          <w:bCs/>
          <w:color w:val="171717" w:themeColor="background2" w:themeShade="1A"/>
          <w:sz w:val="18"/>
          <w:szCs w:val="18"/>
        </w:rPr>
      </w:pPr>
      <w:r>
        <w:rPr>
          <w:rFonts w:cstheme="minorHAnsi"/>
          <w:b/>
          <w:bCs/>
          <w:color w:val="171717" w:themeColor="background2" w:themeShade="1A"/>
          <w:sz w:val="18"/>
          <w:szCs w:val="18"/>
        </w:rPr>
        <w:t>Growth</w:t>
      </w:r>
      <w:r>
        <w:rPr>
          <w:rFonts w:cstheme="minorHAnsi"/>
          <w:b/>
          <w:bCs/>
          <w:color w:val="171717" w:themeColor="background2" w:themeShade="1A"/>
          <w:sz w:val="18"/>
          <w:szCs w:val="18"/>
        </w:rPr>
        <w:tab/>
      </w:r>
      <w:r w:rsidR="00E542C5" w:rsidRPr="00D3591E">
        <w:rPr>
          <w:rFonts w:cstheme="minorHAnsi"/>
          <w:color w:val="171717" w:themeColor="background2" w:themeShade="1A"/>
          <w:sz w:val="18"/>
          <w:szCs w:val="18"/>
        </w:rPr>
        <w:tab/>
      </w:r>
      <w:proofErr w:type="gramStart"/>
      <w:r>
        <w:rPr>
          <w:rFonts w:cstheme="minorHAnsi"/>
          <w:color w:val="171717" w:themeColor="background2" w:themeShade="1A"/>
          <w:sz w:val="18"/>
          <w:szCs w:val="18"/>
        </w:rPr>
        <w:t>Acquisitions</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proofErr w:type="gramEnd"/>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Development</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Business Development</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Due Diligence</w:t>
      </w:r>
      <w:r w:rsidR="00E542C5"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  </w:t>
      </w:r>
      <w:r w:rsidR="00E542C5" w:rsidRPr="00D3591E">
        <w:rPr>
          <w:rFonts w:cstheme="minorHAnsi"/>
          <w:color w:val="171717" w:themeColor="background2" w:themeShade="1A"/>
          <w:sz w:val="18"/>
          <w:szCs w:val="18"/>
        </w:rPr>
        <w:t xml:space="preserve"> </w:t>
      </w:r>
      <w:r w:rsidR="00E542C5" w:rsidRPr="00D3591E">
        <w:rPr>
          <w:rFonts w:cstheme="minorHAnsi"/>
          <w:color w:val="4472C4" w:themeColor="accent1"/>
          <w:sz w:val="18"/>
          <w:szCs w:val="18"/>
        </w:rPr>
        <w:t>-</w:t>
      </w:r>
      <w:r w:rsidR="00E542C5" w:rsidRPr="00D3591E">
        <w:rPr>
          <w:rFonts w:cstheme="minorHAnsi"/>
          <w:b/>
          <w:bCs/>
          <w:color w:val="4472C4" w:themeColor="accent1"/>
          <w:sz w:val="18"/>
          <w:szCs w:val="18"/>
        </w:rPr>
        <w:t xml:space="preserve"> </w:t>
      </w:r>
      <w:r w:rsidR="00E542C5"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Partnerships</w:t>
      </w:r>
    </w:p>
    <w:p w14:paraId="09770CBA" w14:textId="751FD815" w:rsidR="00A96A84" w:rsidRPr="00D3591E" w:rsidRDefault="00DD478D" w:rsidP="00D3591E">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Innovation</w:t>
      </w:r>
      <w:r w:rsidR="00A96A84" w:rsidRPr="00D3591E">
        <w:rPr>
          <w:rFonts w:cstheme="minorHAnsi"/>
          <w:color w:val="171717" w:themeColor="background2" w:themeShade="1A"/>
          <w:sz w:val="18"/>
          <w:szCs w:val="18"/>
        </w:rPr>
        <w:tab/>
      </w:r>
      <w:r>
        <w:rPr>
          <w:rFonts w:cstheme="minorHAnsi"/>
          <w:color w:val="171717" w:themeColor="background2" w:themeShade="1A"/>
          <w:sz w:val="18"/>
          <w:szCs w:val="18"/>
        </w:rPr>
        <w:t xml:space="preserve">Process </w:t>
      </w:r>
      <w:proofErr w:type="gramStart"/>
      <w:r w:rsidR="00C6713D">
        <w:rPr>
          <w:rFonts w:cstheme="minorHAnsi"/>
          <w:color w:val="171717" w:themeColor="background2" w:themeShade="1A"/>
          <w:sz w:val="18"/>
          <w:szCs w:val="18"/>
        </w:rPr>
        <w:t>Improvement</w:t>
      </w:r>
      <w:r w:rsidR="00A96A84" w:rsidRPr="00D3591E">
        <w:rPr>
          <w:rFonts w:cstheme="minorHAnsi"/>
          <w:color w:val="171717" w:themeColor="background2" w:themeShade="1A"/>
          <w:sz w:val="18"/>
          <w:szCs w:val="18"/>
        </w:rPr>
        <w:t xml:space="preserve">  </w:t>
      </w:r>
      <w:r w:rsidR="00A96A84" w:rsidRPr="00D3591E">
        <w:rPr>
          <w:rFonts w:cstheme="minorHAnsi"/>
          <w:color w:val="4472C4" w:themeColor="accent1"/>
          <w:sz w:val="18"/>
          <w:szCs w:val="18"/>
        </w:rPr>
        <w:t>-</w:t>
      </w:r>
      <w:proofErr w:type="gramEnd"/>
      <w:r w:rsidR="00A96A84"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Technology Comprehension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A96A84"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Solution Creation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A96A84" w:rsidRPr="00D3591E">
        <w:rPr>
          <w:rFonts w:cstheme="minorHAnsi"/>
          <w:color w:val="171717" w:themeColor="background2" w:themeShade="1A"/>
          <w:sz w:val="18"/>
          <w:szCs w:val="18"/>
        </w:rPr>
        <w:t xml:space="preserve">  </w:t>
      </w:r>
      <w:r w:rsidR="00E542C5">
        <w:rPr>
          <w:rFonts w:cstheme="minorHAnsi"/>
          <w:color w:val="171717" w:themeColor="background2" w:themeShade="1A"/>
          <w:sz w:val="18"/>
          <w:szCs w:val="18"/>
        </w:rPr>
        <w:t xml:space="preserve">GIS  -  Software </w:t>
      </w:r>
    </w:p>
    <w:p w14:paraId="256C4056" w14:textId="4792EDF3" w:rsidR="00DF1909" w:rsidRPr="00D3591E" w:rsidRDefault="00DD478D" w:rsidP="00DF1909">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Management</w:t>
      </w:r>
      <w:r w:rsidR="00DF1909" w:rsidRPr="00D3591E">
        <w:rPr>
          <w:rFonts w:cstheme="minorHAnsi"/>
          <w:color w:val="171717" w:themeColor="background2" w:themeShade="1A"/>
          <w:sz w:val="18"/>
          <w:szCs w:val="18"/>
        </w:rPr>
        <w:tab/>
      </w:r>
      <w:r>
        <w:rPr>
          <w:rFonts w:cstheme="minorHAnsi"/>
          <w:color w:val="171717" w:themeColor="background2" w:themeShade="1A"/>
          <w:sz w:val="18"/>
          <w:szCs w:val="18"/>
        </w:rPr>
        <w:t xml:space="preserve">Soft </w:t>
      </w:r>
      <w:proofErr w:type="gramStart"/>
      <w:r>
        <w:rPr>
          <w:rFonts w:cstheme="minorHAnsi"/>
          <w:color w:val="171717" w:themeColor="background2" w:themeShade="1A"/>
          <w:sz w:val="18"/>
          <w:szCs w:val="18"/>
        </w:rPr>
        <w:t>Skills</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proofErr w:type="gramEnd"/>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Team Organization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Lead by Example</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Empower Others</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 xml:space="preserve">  </w:t>
      </w:r>
      <w:r w:rsidR="00C6713D" w:rsidRPr="00D3591E">
        <w:rPr>
          <w:rFonts w:cstheme="minorHAnsi"/>
          <w:color w:val="171717" w:themeColor="background2" w:themeShade="1A"/>
          <w:sz w:val="18"/>
          <w:szCs w:val="18"/>
        </w:rPr>
        <w:t xml:space="preserve"> </w:t>
      </w:r>
      <w:r w:rsidR="00C6713D" w:rsidRPr="00D3591E">
        <w:rPr>
          <w:rFonts w:cstheme="minorHAnsi"/>
          <w:color w:val="4472C4" w:themeColor="accent1"/>
          <w:sz w:val="18"/>
          <w:szCs w:val="18"/>
        </w:rPr>
        <w:t>-</w:t>
      </w:r>
      <w:r w:rsidR="00C6713D" w:rsidRPr="00D3591E">
        <w:rPr>
          <w:rFonts w:cstheme="minorHAnsi"/>
          <w:b/>
          <w:bCs/>
          <w:color w:val="4472C4" w:themeColor="accent1"/>
          <w:sz w:val="18"/>
          <w:szCs w:val="18"/>
        </w:rPr>
        <w:t xml:space="preserve"> </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Consulting</w:t>
      </w:r>
    </w:p>
    <w:p w14:paraId="52A294BE" w14:textId="68829876" w:rsidR="00E542C5" w:rsidRDefault="00DD478D" w:rsidP="00E542C5">
      <w:pPr>
        <w:spacing w:after="0" w:line="276" w:lineRule="auto"/>
        <w:rPr>
          <w:rFonts w:cstheme="minorHAnsi"/>
          <w:color w:val="171717" w:themeColor="background2" w:themeShade="1A"/>
          <w:sz w:val="18"/>
          <w:szCs w:val="18"/>
        </w:rPr>
      </w:pPr>
      <w:r>
        <w:rPr>
          <w:rFonts w:cstheme="minorHAnsi"/>
          <w:b/>
          <w:bCs/>
          <w:color w:val="171717" w:themeColor="background2" w:themeShade="1A"/>
          <w:sz w:val="18"/>
          <w:szCs w:val="18"/>
        </w:rPr>
        <w:t>Presentation</w:t>
      </w:r>
      <w:r w:rsidR="00DF1909" w:rsidRPr="00D3591E">
        <w:rPr>
          <w:rFonts w:cstheme="minorHAnsi"/>
          <w:color w:val="171717" w:themeColor="background2" w:themeShade="1A"/>
          <w:sz w:val="18"/>
          <w:szCs w:val="18"/>
        </w:rPr>
        <w:tab/>
      </w:r>
      <w:proofErr w:type="gramStart"/>
      <w:r>
        <w:rPr>
          <w:rFonts w:cstheme="minorHAnsi"/>
          <w:color w:val="171717" w:themeColor="background2" w:themeShade="1A"/>
          <w:sz w:val="18"/>
          <w:szCs w:val="18"/>
        </w:rPr>
        <w:t>Communication</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proofErr w:type="gramEnd"/>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Public Speaking</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Pr>
          <w:rFonts w:cstheme="minorHAnsi"/>
          <w:color w:val="171717" w:themeColor="background2" w:themeShade="1A"/>
          <w:sz w:val="18"/>
          <w:szCs w:val="18"/>
        </w:rPr>
        <w:t>Slide Creation</w:t>
      </w:r>
      <w:r w:rsidR="00DF1909" w:rsidRPr="00D3591E">
        <w:rPr>
          <w:rFonts w:cstheme="minorHAnsi"/>
          <w:color w:val="171717" w:themeColor="background2" w:themeShade="1A"/>
          <w:sz w:val="18"/>
          <w:szCs w:val="18"/>
        </w:rPr>
        <w:t xml:space="preserve"> </w:t>
      </w:r>
      <w:r w:rsidR="00DF1909">
        <w:rPr>
          <w:rFonts w:cstheme="minorHAnsi"/>
          <w:color w:val="171717" w:themeColor="background2" w:themeShade="1A"/>
          <w:sz w:val="18"/>
          <w:szCs w:val="18"/>
        </w:rPr>
        <w:t xml:space="preserve">  </w:t>
      </w:r>
      <w:r w:rsidR="00DF1909" w:rsidRPr="00D3591E">
        <w:rPr>
          <w:rFonts w:cstheme="minorHAnsi"/>
          <w:color w:val="171717" w:themeColor="background2" w:themeShade="1A"/>
          <w:sz w:val="18"/>
          <w:szCs w:val="18"/>
        </w:rPr>
        <w:t xml:space="preserve"> </w:t>
      </w:r>
      <w:r w:rsidR="00DF1909" w:rsidRPr="00D3591E">
        <w:rPr>
          <w:rFonts w:cstheme="minorHAnsi"/>
          <w:color w:val="4472C4" w:themeColor="accent1"/>
          <w:sz w:val="18"/>
          <w:szCs w:val="18"/>
        </w:rPr>
        <w:t>-</w:t>
      </w:r>
      <w:r w:rsidR="00DF1909" w:rsidRPr="00D3591E">
        <w:rPr>
          <w:rFonts w:cstheme="minorHAnsi"/>
          <w:b/>
          <w:bCs/>
          <w:color w:val="4472C4" w:themeColor="accent1"/>
          <w:sz w:val="18"/>
          <w:szCs w:val="18"/>
        </w:rPr>
        <w:t xml:space="preserve"> </w:t>
      </w:r>
      <w:r w:rsidR="00DF1909"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Coaching</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 xml:space="preserve">  </w:t>
      </w:r>
      <w:r w:rsidR="00C6713D" w:rsidRPr="00D3591E">
        <w:rPr>
          <w:rFonts w:cstheme="minorHAnsi"/>
          <w:color w:val="171717" w:themeColor="background2" w:themeShade="1A"/>
          <w:sz w:val="18"/>
          <w:szCs w:val="18"/>
        </w:rPr>
        <w:t xml:space="preserve"> </w:t>
      </w:r>
      <w:r w:rsidR="00C6713D" w:rsidRPr="00D3591E">
        <w:rPr>
          <w:rFonts w:cstheme="minorHAnsi"/>
          <w:color w:val="4472C4" w:themeColor="accent1"/>
          <w:sz w:val="18"/>
          <w:szCs w:val="18"/>
        </w:rPr>
        <w:t>-</w:t>
      </w:r>
      <w:r w:rsidR="00C6713D" w:rsidRPr="00D3591E">
        <w:rPr>
          <w:rFonts w:cstheme="minorHAnsi"/>
          <w:b/>
          <w:bCs/>
          <w:color w:val="4472C4" w:themeColor="accent1"/>
          <w:sz w:val="18"/>
          <w:szCs w:val="18"/>
        </w:rPr>
        <w:t xml:space="preserve"> </w:t>
      </w:r>
      <w:r w:rsidR="00C6713D" w:rsidRPr="00D3591E">
        <w:rPr>
          <w:rFonts w:cstheme="minorHAnsi"/>
          <w:color w:val="171717" w:themeColor="background2" w:themeShade="1A"/>
          <w:sz w:val="18"/>
          <w:szCs w:val="18"/>
        </w:rPr>
        <w:t xml:space="preserve"> </w:t>
      </w:r>
      <w:r w:rsidR="00C6713D">
        <w:rPr>
          <w:rFonts w:cstheme="minorHAnsi"/>
          <w:color w:val="171717" w:themeColor="background2" w:themeShade="1A"/>
          <w:sz w:val="18"/>
          <w:szCs w:val="18"/>
        </w:rPr>
        <w:t>Written Messages</w:t>
      </w:r>
    </w:p>
    <w:p w14:paraId="51D89E7E" w14:textId="393A9684" w:rsidR="00B66199" w:rsidRPr="00D3591E" w:rsidRDefault="00A96A84" w:rsidP="00C6713D">
      <w:pPr>
        <w:spacing w:after="0" w:line="276" w:lineRule="auto"/>
        <w:rPr>
          <w:rFonts w:cstheme="minorHAnsi"/>
          <w:color w:val="171717" w:themeColor="background2" w:themeShade="1A"/>
          <w:sz w:val="18"/>
          <w:szCs w:val="18"/>
        </w:rPr>
      </w:pPr>
      <w:r w:rsidRPr="00D3591E">
        <w:rPr>
          <w:rFonts w:cstheme="minorHAnsi"/>
          <w:color w:val="171717" w:themeColor="background2" w:themeShade="1A"/>
          <w:sz w:val="18"/>
          <w:szCs w:val="18"/>
        </w:rPr>
        <w:tab/>
      </w:r>
    </w:p>
    <w:p w14:paraId="6B730DE7" w14:textId="3DF72543" w:rsidR="001518E4" w:rsidRPr="00D3591E" w:rsidRDefault="00447F24" w:rsidP="00A92274">
      <w:pPr>
        <w:pBdr>
          <w:bottom w:val="single" w:sz="2" w:space="1" w:color="8EAADB" w:themeColor="accent1" w:themeTint="99"/>
        </w:pBdr>
        <w:spacing w:line="240" w:lineRule="auto"/>
        <w:rPr>
          <w:rFonts w:cstheme="minorHAnsi"/>
          <w:color w:val="2E74B5" w:themeColor="accent5" w:themeShade="BF"/>
          <w:sz w:val="28"/>
          <w:szCs w:val="28"/>
        </w:rPr>
      </w:pPr>
      <w:r w:rsidRPr="002051CE">
        <w:rPr>
          <w:rFonts w:cstheme="minorHAnsi"/>
          <w:color w:val="4472C4" w:themeColor="accent1"/>
          <w:sz w:val="28"/>
          <w:szCs w:val="28"/>
        </w:rPr>
        <w:t>Professional</w:t>
      </w:r>
      <w:r w:rsidRPr="00D3591E">
        <w:rPr>
          <w:rFonts w:cstheme="minorHAnsi"/>
          <w:color w:val="2E74B5" w:themeColor="accent5" w:themeShade="BF"/>
          <w:sz w:val="28"/>
          <w:szCs w:val="28"/>
        </w:rPr>
        <w:t xml:space="preserve"> Experience</w:t>
      </w:r>
    </w:p>
    <w:p w14:paraId="5F8E5005" w14:textId="0A41E92A" w:rsidR="00BE3992" w:rsidRPr="002051CE" w:rsidRDefault="00BE3992" w:rsidP="00BE3992">
      <w:pPr>
        <w:spacing w:after="0" w:line="240" w:lineRule="auto"/>
        <w:rPr>
          <w:rFonts w:cstheme="minorHAnsi"/>
          <w:b/>
          <w:bCs/>
          <w:color w:val="2E74B5" w:themeColor="accent5" w:themeShade="BF"/>
          <w:sz w:val="28"/>
          <w:szCs w:val="28"/>
        </w:rPr>
      </w:pPr>
      <w:r>
        <w:rPr>
          <w:rFonts w:cs="Times New Roman"/>
          <w:b/>
          <w:bCs/>
          <w:color w:val="000000"/>
        </w:rPr>
        <w:t>NextEra Mobility</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71A0C646" w14:textId="7BB04D85" w:rsidR="00BE3992" w:rsidRPr="00D3591E" w:rsidRDefault="00945A9A" w:rsidP="00BE3992">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SENIOR PROJECT MANAGER, LAND</w:t>
      </w:r>
      <w:proofErr w:type="gramStart"/>
      <w:r w:rsidR="00BE3992">
        <w:rPr>
          <w:rFonts w:cs="Times New Roman"/>
          <w:bCs/>
          <w:iCs/>
          <w:color w:val="000000"/>
          <w:sz w:val="20"/>
          <w:szCs w:val="20"/>
        </w:rPr>
        <w:tab/>
      </w:r>
      <w:r w:rsidR="00BE3992" w:rsidRPr="00D3591E">
        <w:rPr>
          <w:rFonts w:cs="Times New Roman"/>
          <w:bCs/>
          <w:iCs/>
          <w:color w:val="000000"/>
          <w:sz w:val="20"/>
          <w:szCs w:val="20"/>
        </w:rPr>
        <w:t xml:space="preserve">  </w:t>
      </w:r>
      <w:r w:rsidR="00BE3992">
        <w:rPr>
          <w:rFonts w:cs="Times New Roman"/>
          <w:bCs/>
          <w:iCs/>
          <w:color w:val="000000"/>
          <w:sz w:val="16"/>
          <w:szCs w:val="16"/>
        </w:rPr>
        <w:t>12</w:t>
      </w:r>
      <w:proofErr w:type="gramEnd"/>
      <w:r w:rsidR="00BE3992" w:rsidRPr="00D3591E">
        <w:rPr>
          <w:rFonts w:cs="Times New Roman"/>
          <w:bCs/>
          <w:iCs/>
          <w:color w:val="000000"/>
          <w:sz w:val="16"/>
          <w:szCs w:val="16"/>
        </w:rPr>
        <w:t xml:space="preserve"> </w:t>
      </w:r>
      <w:r w:rsidR="00BE3992">
        <w:rPr>
          <w:rFonts w:cs="Times New Roman"/>
          <w:bCs/>
          <w:iCs/>
          <w:color w:val="000000"/>
          <w:sz w:val="16"/>
          <w:szCs w:val="16"/>
        </w:rPr>
        <w:t>2022</w:t>
      </w:r>
      <w:r w:rsidR="00BE3992" w:rsidRPr="00D3591E">
        <w:rPr>
          <w:rFonts w:cs="Times New Roman"/>
          <w:bCs/>
          <w:iCs/>
          <w:color w:val="000000"/>
          <w:sz w:val="16"/>
          <w:szCs w:val="16"/>
        </w:rPr>
        <w:t xml:space="preserve">– </w:t>
      </w:r>
      <w:r w:rsidR="00BE3992">
        <w:rPr>
          <w:rFonts w:cs="Times New Roman"/>
          <w:bCs/>
          <w:iCs/>
          <w:color w:val="000000"/>
          <w:sz w:val="16"/>
          <w:szCs w:val="16"/>
        </w:rPr>
        <w:t>PRESENT</w:t>
      </w:r>
    </w:p>
    <w:p w14:paraId="3FE3724D" w14:textId="2AB4DAFE" w:rsidR="00BE3992" w:rsidRDefault="00BE3992" w:rsidP="00BE3992">
      <w:pPr>
        <w:spacing w:after="0" w:line="240" w:lineRule="auto"/>
        <w:rPr>
          <w:rFonts w:eastAsia="Times New Roman" w:cs="Times New Roman"/>
          <w:color w:val="262626" w:themeColor="text1" w:themeTint="D9"/>
          <w:sz w:val="18"/>
          <w:szCs w:val="18"/>
        </w:rPr>
      </w:pPr>
      <w:r>
        <w:rPr>
          <w:rFonts w:eastAsia="Times New Roman" w:cs="Times New Roman"/>
          <w:color w:val="262626" w:themeColor="text1" w:themeTint="D9"/>
          <w:sz w:val="18"/>
          <w:szCs w:val="18"/>
        </w:rPr>
        <w:t>NextEra Mobility handles the complexities of planning, operating, and maintaining electric fleets – from the start of the transition to building out the charging and energy infrastructure.</w:t>
      </w:r>
    </w:p>
    <w:p w14:paraId="13A4CC04" w14:textId="4BA7F41B" w:rsidR="00BE3992" w:rsidRPr="00D3591E" w:rsidRDefault="00945A9A" w:rsidP="00C5264A">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Acquisitions</w:t>
      </w:r>
      <w:r w:rsidR="00BE3992" w:rsidRPr="00D3591E">
        <w:rPr>
          <w:rFonts w:eastAsia="Times New Roman" w:cs="Times New Roman"/>
          <w:b/>
          <w:bCs/>
          <w:color w:val="262626" w:themeColor="text1" w:themeTint="D9"/>
          <w:sz w:val="18"/>
          <w:szCs w:val="18"/>
        </w:rPr>
        <w:t>:</w:t>
      </w:r>
      <w:r w:rsidR="00BE399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Land acquisition and development for electric vehicle infrastructure projects.</w:t>
      </w:r>
    </w:p>
    <w:p w14:paraId="34337957" w14:textId="79B58917" w:rsidR="00BE3992" w:rsidRPr="00EF5069" w:rsidRDefault="00945A9A" w:rsidP="00BE3992">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Process Improvement</w:t>
      </w:r>
      <w:r w:rsidR="00BE3992">
        <w:rPr>
          <w:rFonts w:eastAsia="Times New Roman" w:cs="Times New Roman"/>
          <w:b/>
          <w:bCs/>
          <w:color w:val="262626" w:themeColor="text1" w:themeTint="D9"/>
          <w:sz w:val="18"/>
          <w:szCs w:val="18"/>
        </w:rPr>
        <w:t>:</w:t>
      </w:r>
      <w:r w:rsidR="00BE3992">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Introducing best practices from oil and gas land work to the renewables industry.</w:t>
      </w:r>
    </w:p>
    <w:p w14:paraId="0CCAEA61" w14:textId="44EFD511" w:rsidR="00BE3992" w:rsidRDefault="00945A9A" w:rsidP="00945A9A">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Relationship Building</w:t>
      </w:r>
      <w:r w:rsidR="00BE3992" w:rsidRPr="00D3591E">
        <w:rPr>
          <w:rFonts w:eastAsia="Times New Roman" w:cs="Times New Roman"/>
          <w:b/>
          <w:bCs/>
          <w:color w:val="262626" w:themeColor="text1" w:themeTint="D9"/>
          <w:sz w:val="18"/>
          <w:szCs w:val="18"/>
        </w:rPr>
        <w:t>:</w:t>
      </w:r>
      <w:r w:rsidR="00BE399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Serving as a representative and bridge between the AAPL and the renewables community.</w:t>
      </w:r>
    </w:p>
    <w:p w14:paraId="3FCDD8FF" w14:textId="77777777" w:rsidR="00945A9A" w:rsidRPr="00945A9A" w:rsidRDefault="00945A9A" w:rsidP="00945A9A">
      <w:pPr>
        <w:spacing w:after="80" w:line="240" w:lineRule="auto"/>
        <w:ind w:left="547"/>
        <w:rPr>
          <w:rFonts w:eastAsia="Times New Roman" w:cs="Times New Roman"/>
          <w:color w:val="262626" w:themeColor="text1" w:themeTint="D9"/>
          <w:sz w:val="18"/>
          <w:szCs w:val="18"/>
        </w:rPr>
      </w:pPr>
    </w:p>
    <w:p w14:paraId="66064466" w14:textId="77777777" w:rsidR="00994F5E" w:rsidRPr="002051CE" w:rsidRDefault="00994F5E" w:rsidP="00994F5E">
      <w:pPr>
        <w:spacing w:after="0" w:line="240" w:lineRule="auto"/>
        <w:rPr>
          <w:rFonts w:cstheme="minorHAnsi"/>
          <w:b/>
          <w:bCs/>
          <w:color w:val="2E74B5" w:themeColor="accent5" w:themeShade="BF"/>
          <w:sz w:val="28"/>
          <w:szCs w:val="28"/>
        </w:rPr>
      </w:pPr>
      <w:proofErr w:type="spellStart"/>
      <w:r>
        <w:rPr>
          <w:rFonts w:cs="Times New Roman"/>
          <w:b/>
          <w:bCs/>
          <w:color w:val="000000"/>
        </w:rPr>
        <w:t>Lontra</w:t>
      </w:r>
      <w:proofErr w:type="spellEnd"/>
      <w:r>
        <w:rPr>
          <w:rFonts w:cs="Times New Roman"/>
          <w:b/>
          <w:bCs/>
          <w:color w:val="000000"/>
        </w:rPr>
        <w:t xml:space="preserve"> Energy Consulting LLC</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197AF9D0" w14:textId="77777777" w:rsidR="00994F5E" w:rsidRPr="00D3591E" w:rsidRDefault="00994F5E" w:rsidP="00994F5E">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PRINCIPAL</w:t>
      </w:r>
      <w:r w:rsidRPr="00D3591E">
        <w:rPr>
          <w:rFonts w:cs="Times New Roman"/>
          <w:bCs/>
          <w:iCs/>
          <w:color w:val="000000"/>
          <w:sz w:val="20"/>
          <w:szCs w:val="20"/>
        </w:rPr>
        <w:t xml:space="preserve"> </w:t>
      </w:r>
      <w:r>
        <w:rPr>
          <w:rFonts w:cs="Times New Roman"/>
          <w:bCs/>
          <w:iCs/>
          <w:color w:val="000000"/>
          <w:sz w:val="20"/>
          <w:szCs w:val="20"/>
        </w:rPr>
        <w:tab/>
      </w:r>
      <w:r w:rsidRPr="00D3591E">
        <w:rPr>
          <w:rFonts w:cs="Times New Roman"/>
          <w:bCs/>
          <w:iCs/>
          <w:color w:val="000000"/>
          <w:sz w:val="20"/>
          <w:szCs w:val="20"/>
        </w:rPr>
        <w:t xml:space="preserve"> </w:t>
      </w:r>
      <w:r>
        <w:rPr>
          <w:rFonts w:cs="Times New Roman"/>
          <w:bCs/>
          <w:iCs/>
          <w:color w:val="000000"/>
          <w:sz w:val="16"/>
          <w:szCs w:val="16"/>
        </w:rPr>
        <w:t>03</w:t>
      </w:r>
      <w:r w:rsidRPr="00D3591E">
        <w:rPr>
          <w:rFonts w:cs="Times New Roman"/>
          <w:bCs/>
          <w:iCs/>
          <w:color w:val="000000"/>
          <w:sz w:val="16"/>
          <w:szCs w:val="16"/>
        </w:rPr>
        <w:t xml:space="preserve"> </w:t>
      </w:r>
      <w:r>
        <w:rPr>
          <w:rFonts w:cs="Times New Roman"/>
          <w:bCs/>
          <w:iCs/>
          <w:color w:val="000000"/>
          <w:sz w:val="16"/>
          <w:szCs w:val="16"/>
        </w:rPr>
        <w:t>2019</w:t>
      </w:r>
      <w:r w:rsidRPr="00D3591E">
        <w:rPr>
          <w:rFonts w:cs="Times New Roman"/>
          <w:bCs/>
          <w:iCs/>
          <w:color w:val="000000"/>
          <w:sz w:val="16"/>
          <w:szCs w:val="16"/>
        </w:rPr>
        <w:t xml:space="preserve">– </w:t>
      </w:r>
      <w:r>
        <w:rPr>
          <w:rFonts w:cs="Times New Roman"/>
          <w:bCs/>
          <w:iCs/>
          <w:color w:val="000000"/>
          <w:sz w:val="16"/>
          <w:szCs w:val="16"/>
        </w:rPr>
        <w:t>PRESENT</w:t>
      </w:r>
    </w:p>
    <w:p w14:paraId="1DCE649A" w14:textId="77777777" w:rsidR="00994F5E" w:rsidRPr="00D3591E" w:rsidRDefault="00994F5E" w:rsidP="00994F5E">
      <w:pPr>
        <w:spacing w:after="80" w:line="240" w:lineRule="auto"/>
        <w:rPr>
          <w:rFonts w:eastAsia="Times New Roman" w:cs="Times New Roman"/>
          <w:color w:val="262626" w:themeColor="text1" w:themeTint="D9"/>
          <w:sz w:val="18"/>
          <w:szCs w:val="18"/>
        </w:rPr>
      </w:pPr>
      <w:proofErr w:type="spellStart"/>
      <w:r>
        <w:rPr>
          <w:rFonts w:eastAsia="Times New Roman" w:cs="Times New Roman"/>
          <w:color w:val="262626" w:themeColor="text1" w:themeTint="D9"/>
          <w:sz w:val="18"/>
          <w:szCs w:val="18"/>
        </w:rPr>
        <w:t>Lontra</w:t>
      </w:r>
      <w:proofErr w:type="spellEnd"/>
      <w:r>
        <w:rPr>
          <w:rFonts w:eastAsia="Times New Roman" w:cs="Times New Roman"/>
          <w:color w:val="262626" w:themeColor="text1" w:themeTint="D9"/>
          <w:sz w:val="18"/>
          <w:szCs w:val="18"/>
        </w:rPr>
        <w:t xml:space="preserve"> was created to fill a gap in the service industry to provide knowledgeable minds with in-house experience who were available to work on a contract/temporary/part-time basis. </w:t>
      </w:r>
    </w:p>
    <w:p w14:paraId="291F5490" w14:textId="0CDD0FC5" w:rsidR="00994F5E" w:rsidRDefault="00994F5E" w:rsidP="00994F5E">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Education</w:t>
      </w:r>
      <w:r w:rsidRPr="00D3591E">
        <w:rPr>
          <w:rFonts w:eastAsia="Times New Roman" w:cs="Times New Roman"/>
          <w:b/>
          <w:bCs/>
          <w:color w:val="262626" w:themeColor="text1" w:themeTint="D9"/>
          <w:sz w:val="18"/>
          <w:szCs w:val="18"/>
        </w:rPr>
        <w:t>:</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Contributing insights, training, and outlook on the energy industry and best practices in land work.</w:t>
      </w:r>
    </w:p>
    <w:p w14:paraId="31FBEC9C" w14:textId="77777777" w:rsidR="00994F5E" w:rsidRDefault="00994F5E" w:rsidP="00994F5E">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Consulting:</w:t>
      </w:r>
      <w:r>
        <w:rPr>
          <w:rFonts w:eastAsia="Times New Roman" w:cs="Times New Roman"/>
          <w:color w:val="262626" w:themeColor="text1" w:themeTint="D9"/>
          <w:sz w:val="18"/>
          <w:szCs w:val="18"/>
        </w:rPr>
        <w:t xml:space="preserve"> Provided organizational consulting for businesses and departments, including energy companies and software developers.</w:t>
      </w:r>
    </w:p>
    <w:p w14:paraId="6E69A5B0" w14:textId="77777777" w:rsidR="00994F5E" w:rsidRDefault="00994F5E" w:rsidP="006F0C41">
      <w:pPr>
        <w:spacing w:after="0" w:line="240" w:lineRule="auto"/>
        <w:rPr>
          <w:rFonts w:cs="Times New Roman"/>
          <w:b/>
          <w:bCs/>
          <w:color w:val="000000"/>
        </w:rPr>
      </w:pPr>
    </w:p>
    <w:p w14:paraId="4C55248A" w14:textId="5B65E0B0" w:rsidR="001518E4" w:rsidRPr="002051CE" w:rsidRDefault="00CA586F" w:rsidP="006F0C41">
      <w:pPr>
        <w:spacing w:after="0" w:line="240" w:lineRule="auto"/>
        <w:rPr>
          <w:rFonts w:cstheme="minorHAnsi"/>
          <w:b/>
          <w:bCs/>
          <w:color w:val="2E74B5" w:themeColor="accent5" w:themeShade="BF"/>
          <w:sz w:val="28"/>
          <w:szCs w:val="28"/>
        </w:rPr>
      </w:pPr>
      <w:r>
        <w:rPr>
          <w:rFonts w:cs="Times New Roman"/>
          <w:b/>
          <w:bCs/>
          <w:color w:val="000000"/>
        </w:rPr>
        <w:t>Paramount Field Services, LLC</w:t>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r>
      <w:r w:rsidR="00DC232B" w:rsidRPr="002051CE">
        <w:rPr>
          <w:rFonts w:cs="Times New Roman"/>
          <w:b/>
          <w:bCs/>
          <w:color w:val="000000"/>
        </w:rPr>
        <w:tab/>
        <w:t xml:space="preserve">     </w:t>
      </w:r>
      <w:r w:rsidR="00C53E86" w:rsidRPr="002051CE">
        <w:rPr>
          <w:rFonts w:cs="Times New Roman"/>
          <w:b/>
          <w:bCs/>
          <w:color w:val="000000"/>
        </w:rPr>
        <w:tab/>
        <w:t xml:space="preserve">    </w:t>
      </w:r>
    </w:p>
    <w:p w14:paraId="4C4171DF" w14:textId="419F47C4" w:rsidR="00D3591E" w:rsidRPr="00D3591E" w:rsidRDefault="00994F5E"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VP OF INNOVATION</w:t>
      </w:r>
      <w:r w:rsidR="00CA586F">
        <w:rPr>
          <w:rFonts w:cs="Times New Roman"/>
          <w:bCs/>
          <w:iCs/>
          <w:color w:val="4472C4" w:themeColor="accent1"/>
          <w:sz w:val="16"/>
          <w:szCs w:val="16"/>
        </w:rPr>
        <w:t xml:space="preserve"> (Contract)</w:t>
      </w:r>
      <w:proofErr w:type="gramStart"/>
      <w:r w:rsidR="00D3591E">
        <w:rPr>
          <w:rFonts w:cs="Times New Roman"/>
          <w:bCs/>
          <w:iCs/>
          <w:color w:val="000000"/>
          <w:sz w:val="20"/>
          <w:szCs w:val="20"/>
        </w:rPr>
        <w:tab/>
      </w:r>
      <w:r w:rsidR="00CB2382" w:rsidRPr="00D3591E">
        <w:rPr>
          <w:rFonts w:cs="Times New Roman"/>
          <w:bCs/>
          <w:iCs/>
          <w:color w:val="000000"/>
          <w:sz w:val="20"/>
          <w:szCs w:val="20"/>
        </w:rPr>
        <w:t xml:space="preserve">  </w:t>
      </w:r>
      <w:r w:rsidR="00CA586F">
        <w:rPr>
          <w:rFonts w:cs="Times New Roman"/>
          <w:bCs/>
          <w:iCs/>
          <w:color w:val="000000"/>
          <w:sz w:val="16"/>
          <w:szCs w:val="16"/>
        </w:rPr>
        <w:t>02</w:t>
      </w:r>
      <w:proofErr w:type="gramEnd"/>
      <w:r w:rsidR="00572EE3" w:rsidRPr="00D3591E">
        <w:rPr>
          <w:rFonts w:cs="Times New Roman"/>
          <w:bCs/>
          <w:iCs/>
          <w:color w:val="000000"/>
          <w:sz w:val="16"/>
          <w:szCs w:val="16"/>
        </w:rPr>
        <w:t xml:space="preserve"> </w:t>
      </w:r>
      <w:r w:rsidR="00CA586F">
        <w:rPr>
          <w:rFonts w:cs="Times New Roman"/>
          <w:bCs/>
          <w:iCs/>
          <w:color w:val="000000"/>
          <w:sz w:val="16"/>
          <w:szCs w:val="16"/>
        </w:rPr>
        <w:t>20</w:t>
      </w:r>
      <w:r w:rsidR="001C653D">
        <w:rPr>
          <w:rFonts w:cs="Times New Roman"/>
          <w:bCs/>
          <w:iCs/>
          <w:color w:val="000000"/>
          <w:sz w:val="16"/>
          <w:szCs w:val="16"/>
        </w:rPr>
        <w:t>20</w:t>
      </w:r>
      <w:r w:rsidR="00572EE3" w:rsidRPr="00D3591E">
        <w:rPr>
          <w:rFonts w:cs="Times New Roman"/>
          <w:bCs/>
          <w:iCs/>
          <w:color w:val="000000"/>
          <w:sz w:val="16"/>
          <w:szCs w:val="16"/>
        </w:rPr>
        <w:t>–</w:t>
      </w:r>
      <w:r w:rsidR="00CB2382" w:rsidRPr="00D3591E">
        <w:rPr>
          <w:rFonts w:cs="Times New Roman"/>
          <w:bCs/>
          <w:iCs/>
          <w:color w:val="000000"/>
          <w:sz w:val="16"/>
          <w:szCs w:val="16"/>
        </w:rPr>
        <w:t xml:space="preserve"> </w:t>
      </w:r>
      <w:r>
        <w:rPr>
          <w:rFonts w:cs="Times New Roman"/>
          <w:bCs/>
          <w:iCs/>
          <w:color w:val="000000"/>
          <w:sz w:val="16"/>
          <w:szCs w:val="16"/>
        </w:rPr>
        <w:t>12 2022</w:t>
      </w:r>
    </w:p>
    <w:p w14:paraId="1B733426" w14:textId="5CE3A54B" w:rsidR="00692ADD" w:rsidRDefault="00692ADD" w:rsidP="006F0C41">
      <w:pPr>
        <w:spacing w:after="0" w:line="240" w:lineRule="auto"/>
        <w:rPr>
          <w:rFonts w:eastAsia="Times New Roman" w:cs="Times New Roman"/>
          <w:color w:val="262626" w:themeColor="text1" w:themeTint="D9"/>
          <w:sz w:val="18"/>
          <w:szCs w:val="18"/>
        </w:rPr>
      </w:pPr>
      <w:r w:rsidRPr="00692ADD">
        <w:rPr>
          <w:rFonts w:eastAsia="Times New Roman" w:cs="Times New Roman"/>
          <w:color w:val="262626" w:themeColor="text1" w:themeTint="D9"/>
          <w:sz w:val="18"/>
          <w:szCs w:val="18"/>
        </w:rPr>
        <w:t>Paramount is a full-scale virtual land department</w:t>
      </w:r>
      <w:r w:rsidR="00EF5069">
        <w:rPr>
          <w:rFonts w:eastAsia="Times New Roman" w:cs="Times New Roman"/>
          <w:color w:val="262626" w:themeColor="text1" w:themeTint="D9"/>
          <w:sz w:val="18"/>
          <w:szCs w:val="18"/>
        </w:rPr>
        <w:t xml:space="preserve"> for all energy sources</w:t>
      </w:r>
      <w:r w:rsidRPr="00692ADD">
        <w:rPr>
          <w:rFonts w:eastAsia="Times New Roman" w:cs="Times New Roman"/>
          <w:color w:val="262626" w:themeColor="text1" w:themeTint="D9"/>
          <w:sz w:val="18"/>
          <w:szCs w:val="18"/>
        </w:rPr>
        <w:t xml:space="preserve"> that combines field and in-house expertise, technology and coaching to scale land departments without scaling resources</w:t>
      </w:r>
    </w:p>
    <w:p w14:paraId="5CED4E3D" w14:textId="7DE02833" w:rsidR="00CB2382" w:rsidRPr="00D3591E" w:rsidRDefault="008F6231"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Innovation</w:t>
      </w:r>
      <w:r w:rsidR="00CB2382" w:rsidRPr="00D3591E">
        <w:rPr>
          <w:rFonts w:eastAsia="Times New Roman" w:cs="Times New Roman"/>
          <w:b/>
          <w:bCs/>
          <w:color w:val="262626" w:themeColor="text1" w:themeTint="D9"/>
          <w:sz w:val="18"/>
          <w:szCs w:val="18"/>
        </w:rPr>
        <w:t>:</w:t>
      </w:r>
      <w:r w:rsidR="00CB238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Transforming the company from offering limited services to becoming a full-scope, first-in-industry virtual department. </w:t>
      </w:r>
      <w:r w:rsidR="00E967ED">
        <w:rPr>
          <w:rFonts w:eastAsia="Times New Roman" w:cs="Times New Roman"/>
          <w:color w:val="262626" w:themeColor="text1" w:themeTint="D9"/>
          <w:sz w:val="18"/>
          <w:szCs w:val="18"/>
        </w:rPr>
        <w:t xml:space="preserve"> </w:t>
      </w:r>
    </w:p>
    <w:p w14:paraId="60D2FAE9" w14:textId="18F09955" w:rsidR="00EF5069" w:rsidRPr="00EF5069" w:rsidRDefault="00EF5069"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Business Diversification:</w:t>
      </w:r>
      <w:r>
        <w:rPr>
          <w:rFonts w:eastAsia="Times New Roman" w:cs="Times New Roman"/>
          <w:color w:val="262626" w:themeColor="text1" w:themeTint="D9"/>
          <w:sz w:val="18"/>
          <w:szCs w:val="18"/>
        </w:rPr>
        <w:t xml:space="preserve"> Establishing company’s presence and growth in renewable energy development.</w:t>
      </w:r>
    </w:p>
    <w:p w14:paraId="2E113DB8" w14:textId="283C194A" w:rsidR="00CB2382" w:rsidRDefault="008F6231"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Operations</w:t>
      </w:r>
      <w:r w:rsidR="00CB2382" w:rsidRPr="00D3591E">
        <w:rPr>
          <w:rFonts w:eastAsia="Times New Roman" w:cs="Times New Roman"/>
          <w:b/>
          <w:bCs/>
          <w:color w:val="262626" w:themeColor="text1" w:themeTint="D9"/>
          <w:sz w:val="18"/>
          <w:szCs w:val="18"/>
        </w:rPr>
        <w:t>:</w:t>
      </w:r>
      <w:r w:rsidR="00CB2382"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Offering </w:t>
      </w:r>
      <w:r w:rsidR="00C6713D">
        <w:rPr>
          <w:rFonts w:eastAsia="Times New Roman" w:cs="Times New Roman"/>
          <w:color w:val="262626" w:themeColor="text1" w:themeTint="D9"/>
          <w:sz w:val="18"/>
          <w:szCs w:val="18"/>
        </w:rPr>
        <w:t>coaching</w:t>
      </w:r>
      <w:r w:rsidR="00837ADB">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unique skill sets</w:t>
      </w:r>
      <w:r w:rsidR="00837ADB">
        <w:rPr>
          <w:rFonts w:eastAsia="Times New Roman" w:cs="Times New Roman"/>
          <w:color w:val="262626" w:themeColor="text1" w:themeTint="D9"/>
          <w:sz w:val="18"/>
          <w:szCs w:val="18"/>
        </w:rPr>
        <w:t>,</w:t>
      </w:r>
      <w:r>
        <w:rPr>
          <w:rFonts w:eastAsia="Times New Roman" w:cs="Times New Roman"/>
          <w:color w:val="262626" w:themeColor="text1" w:themeTint="D9"/>
          <w:sz w:val="18"/>
          <w:szCs w:val="18"/>
        </w:rPr>
        <w:t xml:space="preserve"> </w:t>
      </w:r>
      <w:r w:rsidR="00EF5069">
        <w:rPr>
          <w:rFonts w:eastAsia="Times New Roman" w:cs="Times New Roman"/>
          <w:color w:val="262626" w:themeColor="text1" w:themeTint="D9"/>
          <w:sz w:val="18"/>
          <w:szCs w:val="18"/>
        </w:rPr>
        <w:t xml:space="preserve">best </w:t>
      </w:r>
      <w:proofErr w:type="gramStart"/>
      <w:r w:rsidR="00EF5069">
        <w:rPr>
          <w:rFonts w:eastAsia="Times New Roman" w:cs="Times New Roman"/>
          <w:color w:val="262626" w:themeColor="text1" w:themeTint="D9"/>
          <w:sz w:val="18"/>
          <w:szCs w:val="18"/>
        </w:rPr>
        <w:t>practices</w:t>
      </w:r>
      <w:proofErr w:type="gramEnd"/>
      <w:r w:rsidR="00EF5069">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and experience through </w:t>
      </w:r>
      <w:r w:rsidR="00EF5069">
        <w:rPr>
          <w:rFonts w:eastAsia="Times New Roman" w:cs="Times New Roman"/>
          <w:color w:val="262626" w:themeColor="text1" w:themeTint="D9"/>
          <w:sz w:val="18"/>
          <w:szCs w:val="18"/>
        </w:rPr>
        <w:t>Intelligent Operations.</w:t>
      </w:r>
    </w:p>
    <w:p w14:paraId="79EB04C4" w14:textId="77777777" w:rsidR="0023099C" w:rsidRPr="0023099C" w:rsidRDefault="008F6231" w:rsidP="0023099C">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 xml:space="preserve">Technology: </w:t>
      </w:r>
      <w:r>
        <w:rPr>
          <w:rFonts w:eastAsia="Times New Roman" w:cs="Times New Roman"/>
          <w:color w:val="262626" w:themeColor="text1" w:themeTint="D9"/>
          <w:sz w:val="18"/>
          <w:szCs w:val="18"/>
        </w:rPr>
        <w:t>Designing and creating web-based applications for project management and client databases.</w:t>
      </w:r>
      <w:r w:rsidR="00E967ED" w:rsidRPr="00EF5069">
        <w:rPr>
          <w:rFonts w:eastAsia="Times New Roman" w:cs="Times New Roman"/>
          <w:color w:val="262626" w:themeColor="text1" w:themeTint="D9"/>
          <w:sz w:val="18"/>
          <w:szCs w:val="18"/>
        </w:rPr>
        <w:br/>
      </w:r>
    </w:p>
    <w:p w14:paraId="6C448FA1" w14:textId="4147C8B1" w:rsidR="002051CE" w:rsidRPr="001C653D" w:rsidRDefault="00E967ED" w:rsidP="0023099C">
      <w:pPr>
        <w:spacing w:after="80" w:line="240" w:lineRule="auto"/>
        <w:ind w:left="547"/>
        <w:rPr>
          <w:rFonts w:eastAsia="Times New Roman" w:cs="Times New Roman"/>
          <w:color w:val="262626" w:themeColor="text1" w:themeTint="D9"/>
          <w:sz w:val="18"/>
          <w:szCs w:val="18"/>
        </w:rPr>
      </w:pPr>
      <w:r w:rsidRPr="001C653D">
        <w:rPr>
          <w:rFonts w:eastAsia="Times New Roman" w:cs="Times New Roman"/>
          <w:color w:val="262626" w:themeColor="text1" w:themeTint="D9"/>
          <w:sz w:val="18"/>
          <w:szCs w:val="18"/>
        </w:rPr>
        <w:br/>
      </w:r>
    </w:p>
    <w:p w14:paraId="359A28B9" w14:textId="4D2AEC4F" w:rsidR="00E967ED" w:rsidRPr="002051CE" w:rsidRDefault="006B32A7" w:rsidP="006F0C41">
      <w:pPr>
        <w:spacing w:after="0" w:line="240" w:lineRule="auto"/>
        <w:rPr>
          <w:rFonts w:cstheme="minorHAnsi"/>
          <w:b/>
          <w:bCs/>
          <w:color w:val="2E74B5" w:themeColor="accent5" w:themeShade="BF"/>
          <w:sz w:val="28"/>
          <w:szCs w:val="28"/>
        </w:rPr>
      </w:pPr>
      <w:r>
        <w:rPr>
          <w:rFonts w:cs="Times New Roman"/>
          <w:b/>
          <w:bCs/>
          <w:color w:val="000000"/>
        </w:rPr>
        <w:lastRenderedPageBreak/>
        <w:t>Energen Resources Corporation</w:t>
      </w:r>
      <w:r w:rsidR="00E967ED" w:rsidRPr="002051CE">
        <w:rPr>
          <w:rFonts w:cs="Times New Roman"/>
          <w:b/>
          <w:bCs/>
          <w:color w:val="000000"/>
        </w:rPr>
        <w:tab/>
      </w:r>
      <w:r w:rsidR="00E967ED" w:rsidRPr="002051CE">
        <w:rPr>
          <w:rFonts w:cs="Times New Roman"/>
          <w:b/>
          <w:bCs/>
          <w:color w:val="000000"/>
        </w:rPr>
        <w:tab/>
      </w:r>
      <w:r w:rsidR="00E967ED" w:rsidRPr="002051CE">
        <w:rPr>
          <w:rFonts w:cs="Times New Roman"/>
          <w:b/>
          <w:bCs/>
          <w:color w:val="000000"/>
        </w:rPr>
        <w:tab/>
      </w:r>
      <w:r w:rsidR="00E967ED" w:rsidRPr="002051CE">
        <w:rPr>
          <w:rFonts w:cs="Times New Roman"/>
          <w:b/>
          <w:bCs/>
          <w:color w:val="000000"/>
        </w:rPr>
        <w:tab/>
        <w:t xml:space="preserve">     </w:t>
      </w:r>
      <w:r w:rsidR="00E967ED" w:rsidRPr="002051CE">
        <w:rPr>
          <w:rFonts w:cs="Times New Roman"/>
          <w:b/>
          <w:bCs/>
          <w:color w:val="000000"/>
        </w:rPr>
        <w:tab/>
        <w:t xml:space="preserve">    </w:t>
      </w:r>
    </w:p>
    <w:p w14:paraId="7619204A" w14:textId="63886E37" w:rsidR="00E967ED" w:rsidRPr="00D3591E" w:rsidRDefault="006B32A7"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00E967ED" w:rsidRPr="00D3591E">
        <w:rPr>
          <w:rFonts w:cs="Times New Roman"/>
          <w:bCs/>
          <w:iCs/>
          <w:color w:val="000000"/>
          <w:sz w:val="20"/>
          <w:szCs w:val="20"/>
        </w:rPr>
        <w:t xml:space="preserve">  </w:t>
      </w:r>
      <w:r>
        <w:rPr>
          <w:rFonts w:cs="Times New Roman"/>
          <w:bCs/>
          <w:iCs/>
          <w:color w:val="000000"/>
          <w:sz w:val="16"/>
          <w:szCs w:val="16"/>
        </w:rPr>
        <w:t>12</w:t>
      </w:r>
      <w:proofErr w:type="gramEnd"/>
      <w:r w:rsidR="00E967ED" w:rsidRPr="00D3591E">
        <w:rPr>
          <w:rFonts w:cs="Times New Roman"/>
          <w:bCs/>
          <w:iCs/>
          <w:color w:val="000000"/>
          <w:sz w:val="16"/>
          <w:szCs w:val="16"/>
        </w:rPr>
        <w:t xml:space="preserve"> </w:t>
      </w:r>
      <w:r>
        <w:rPr>
          <w:rFonts w:cs="Times New Roman"/>
          <w:bCs/>
          <w:iCs/>
          <w:color w:val="000000"/>
          <w:sz w:val="16"/>
          <w:szCs w:val="16"/>
        </w:rPr>
        <w:t>2014</w:t>
      </w:r>
      <w:r w:rsidR="00E967ED" w:rsidRPr="00D3591E">
        <w:rPr>
          <w:rFonts w:cs="Times New Roman"/>
          <w:bCs/>
          <w:iCs/>
          <w:color w:val="000000"/>
          <w:sz w:val="16"/>
          <w:szCs w:val="16"/>
        </w:rPr>
        <w:t xml:space="preserve">– </w:t>
      </w:r>
      <w:r>
        <w:rPr>
          <w:rFonts w:cs="Times New Roman"/>
          <w:bCs/>
          <w:iCs/>
          <w:color w:val="000000"/>
          <w:sz w:val="16"/>
          <w:szCs w:val="16"/>
        </w:rPr>
        <w:t>12</w:t>
      </w:r>
      <w:r w:rsidR="00E967ED" w:rsidRPr="00D3591E">
        <w:rPr>
          <w:rFonts w:cs="Times New Roman"/>
          <w:bCs/>
          <w:iCs/>
          <w:color w:val="000000"/>
          <w:sz w:val="16"/>
          <w:szCs w:val="16"/>
        </w:rPr>
        <w:t xml:space="preserve"> </w:t>
      </w:r>
      <w:r>
        <w:rPr>
          <w:rFonts w:cs="Times New Roman"/>
          <w:bCs/>
          <w:iCs/>
          <w:color w:val="000000"/>
          <w:sz w:val="16"/>
          <w:szCs w:val="16"/>
        </w:rPr>
        <w:t>2018</w:t>
      </w:r>
    </w:p>
    <w:p w14:paraId="3CF8A3FB" w14:textId="0B643964" w:rsidR="00E967ED" w:rsidRPr="00D3591E" w:rsidRDefault="006B32A7" w:rsidP="006F0C41">
      <w:pPr>
        <w:spacing w:after="80" w:line="240" w:lineRule="auto"/>
        <w:rPr>
          <w:rFonts w:eastAsia="Times New Roman" w:cs="Times New Roman"/>
          <w:color w:val="262626" w:themeColor="text1" w:themeTint="D9"/>
          <w:sz w:val="18"/>
          <w:szCs w:val="18"/>
        </w:rPr>
      </w:pPr>
      <w:r>
        <w:rPr>
          <w:rFonts w:eastAsia="Times New Roman" w:cs="Times New Roman"/>
          <w:color w:val="262626" w:themeColor="text1" w:themeTint="D9"/>
          <w:sz w:val="18"/>
          <w:szCs w:val="18"/>
        </w:rPr>
        <w:t>Energen was a premiere oil and gas company that operated in numerous geographical and geological areas across the United States. In 2018, it was merged with Diamondback Energy.</w:t>
      </w:r>
    </w:p>
    <w:p w14:paraId="038E1108" w14:textId="1E404364" w:rsidR="00E967ED" w:rsidRPr="00D3591E" w:rsidRDefault="006B32A7"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Management:</w:t>
      </w:r>
      <w:r w:rsidR="00E967ED"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Supervised the land department in enhancing the value of the company’s assets through its</w:t>
      </w:r>
      <w:r w:rsidR="006F0C41">
        <w:rPr>
          <w:rFonts w:eastAsia="Times New Roman" w:cs="Times New Roman"/>
          <w:color w:val="262626" w:themeColor="text1" w:themeTint="D9"/>
          <w:sz w:val="18"/>
          <w:szCs w:val="18"/>
        </w:rPr>
        <w:t xml:space="preserve"> $1 billion capital</w:t>
      </w:r>
      <w:r>
        <w:rPr>
          <w:rFonts w:eastAsia="Times New Roman" w:cs="Times New Roman"/>
          <w:color w:val="262626" w:themeColor="text1" w:themeTint="D9"/>
          <w:sz w:val="18"/>
          <w:szCs w:val="18"/>
        </w:rPr>
        <w:t xml:space="preserve"> operations and acquisitions and strategic partnerships. </w:t>
      </w:r>
    </w:p>
    <w:p w14:paraId="7C301B52" w14:textId="4822C492" w:rsidR="00E967ED" w:rsidRDefault="006B32A7"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Acquisitions and Divestitures:</w:t>
      </w:r>
      <w:r w:rsidR="00E967ED"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Key contributor in numerous large divestitures and acquisition evaluations and transaction closings totaling more than $10 billion.</w:t>
      </w:r>
    </w:p>
    <w:p w14:paraId="78DBE822" w14:textId="77777777" w:rsidR="0023099C" w:rsidRPr="002051CE" w:rsidRDefault="0023099C" w:rsidP="0023099C">
      <w:pPr>
        <w:spacing w:after="80" w:line="240" w:lineRule="auto"/>
        <w:rPr>
          <w:rFonts w:eastAsia="Times New Roman" w:cs="Times New Roman"/>
          <w:color w:val="262626" w:themeColor="text1" w:themeTint="D9"/>
          <w:sz w:val="18"/>
          <w:szCs w:val="18"/>
        </w:rPr>
      </w:pPr>
    </w:p>
    <w:p w14:paraId="453D3699" w14:textId="6E6F9BE2" w:rsidR="00370826" w:rsidRPr="002051CE" w:rsidRDefault="00370826" w:rsidP="006F0C41">
      <w:pPr>
        <w:spacing w:after="0" w:line="240" w:lineRule="auto"/>
        <w:rPr>
          <w:rFonts w:cstheme="minorHAnsi"/>
          <w:b/>
          <w:bCs/>
          <w:color w:val="2E74B5" w:themeColor="accent5" w:themeShade="BF"/>
          <w:sz w:val="28"/>
          <w:szCs w:val="28"/>
        </w:rPr>
      </w:pPr>
      <w:r>
        <w:rPr>
          <w:rFonts w:cs="Times New Roman"/>
          <w:b/>
          <w:bCs/>
          <w:color w:val="000000"/>
        </w:rPr>
        <w:t>Chesapeake Energy Corporation</w:t>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58645B88" w14:textId="40868A09" w:rsidR="00370826" w:rsidRPr="00D3591E" w:rsidRDefault="00370826"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Pr="00D3591E">
        <w:rPr>
          <w:rFonts w:cs="Times New Roman"/>
          <w:bCs/>
          <w:iCs/>
          <w:color w:val="000000"/>
          <w:sz w:val="20"/>
          <w:szCs w:val="20"/>
        </w:rPr>
        <w:t xml:space="preserve">  </w:t>
      </w:r>
      <w:r>
        <w:rPr>
          <w:rFonts w:cs="Times New Roman"/>
          <w:bCs/>
          <w:iCs/>
          <w:color w:val="000000"/>
          <w:sz w:val="16"/>
          <w:szCs w:val="16"/>
        </w:rPr>
        <w:t>01</w:t>
      </w:r>
      <w:proofErr w:type="gramEnd"/>
      <w:r w:rsidRPr="00D3591E">
        <w:rPr>
          <w:rFonts w:cs="Times New Roman"/>
          <w:bCs/>
          <w:iCs/>
          <w:color w:val="000000"/>
          <w:sz w:val="16"/>
          <w:szCs w:val="16"/>
        </w:rPr>
        <w:t xml:space="preserve"> </w:t>
      </w:r>
      <w:r>
        <w:rPr>
          <w:rFonts w:cs="Times New Roman"/>
          <w:bCs/>
          <w:iCs/>
          <w:color w:val="000000"/>
          <w:sz w:val="16"/>
          <w:szCs w:val="16"/>
        </w:rPr>
        <w:t>2011</w:t>
      </w:r>
      <w:r w:rsidRPr="00D3591E">
        <w:rPr>
          <w:rFonts w:cs="Times New Roman"/>
          <w:bCs/>
          <w:iCs/>
          <w:color w:val="000000"/>
          <w:sz w:val="16"/>
          <w:szCs w:val="16"/>
        </w:rPr>
        <w:t xml:space="preserve">– </w:t>
      </w:r>
      <w:r>
        <w:rPr>
          <w:rFonts w:cs="Times New Roman"/>
          <w:bCs/>
          <w:iCs/>
          <w:color w:val="000000"/>
          <w:sz w:val="16"/>
          <w:szCs w:val="16"/>
        </w:rPr>
        <w:t>11</w:t>
      </w:r>
      <w:r w:rsidRPr="00D3591E">
        <w:rPr>
          <w:rFonts w:cs="Times New Roman"/>
          <w:bCs/>
          <w:iCs/>
          <w:color w:val="000000"/>
          <w:sz w:val="16"/>
          <w:szCs w:val="16"/>
        </w:rPr>
        <w:t xml:space="preserve"> </w:t>
      </w:r>
      <w:r>
        <w:rPr>
          <w:rFonts w:cs="Times New Roman"/>
          <w:bCs/>
          <w:iCs/>
          <w:color w:val="000000"/>
          <w:sz w:val="16"/>
          <w:szCs w:val="16"/>
        </w:rPr>
        <w:t>2014</w:t>
      </w:r>
    </w:p>
    <w:p w14:paraId="29B8C987" w14:textId="77881223" w:rsidR="00605A5D" w:rsidRDefault="00605A5D" w:rsidP="006F0C41">
      <w:pPr>
        <w:spacing w:after="0" w:line="240" w:lineRule="auto"/>
        <w:rPr>
          <w:rFonts w:eastAsia="Times New Roman" w:cs="Times New Roman"/>
          <w:color w:val="262626" w:themeColor="text1" w:themeTint="D9"/>
          <w:sz w:val="18"/>
          <w:szCs w:val="18"/>
        </w:rPr>
      </w:pPr>
      <w:r w:rsidRPr="00605A5D">
        <w:rPr>
          <w:rFonts w:eastAsia="Times New Roman" w:cs="Times New Roman"/>
          <w:color w:val="262626" w:themeColor="text1" w:themeTint="D9"/>
          <w:sz w:val="18"/>
          <w:szCs w:val="18"/>
        </w:rPr>
        <w:t xml:space="preserve">Chesapeake is </w:t>
      </w:r>
      <w:r>
        <w:rPr>
          <w:rFonts w:eastAsia="Times New Roman" w:cs="Times New Roman"/>
          <w:color w:val="262626" w:themeColor="text1" w:themeTint="D9"/>
          <w:sz w:val="18"/>
          <w:szCs w:val="18"/>
        </w:rPr>
        <w:t xml:space="preserve">focused </w:t>
      </w:r>
      <w:r w:rsidRPr="00605A5D">
        <w:rPr>
          <w:rFonts w:eastAsia="Times New Roman" w:cs="Times New Roman"/>
          <w:color w:val="262626" w:themeColor="text1" w:themeTint="D9"/>
          <w:sz w:val="18"/>
          <w:szCs w:val="18"/>
        </w:rPr>
        <w:t>on discovering and responsibly developing</w:t>
      </w:r>
      <w:r>
        <w:rPr>
          <w:rFonts w:eastAsia="Times New Roman" w:cs="Times New Roman"/>
          <w:color w:val="262626" w:themeColor="text1" w:themeTint="D9"/>
          <w:sz w:val="18"/>
          <w:szCs w:val="18"/>
        </w:rPr>
        <w:t xml:space="preserve"> </w:t>
      </w:r>
      <w:r w:rsidRPr="00605A5D">
        <w:rPr>
          <w:rFonts w:eastAsia="Times New Roman" w:cs="Times New Roman"/>
          <w:color w:val="262626" w:themeColor="text1" w:themeTint="D9"/>
          <w:sz w:val="18"/>
          <w:szCs w:val="18"/>
        </w:rPr>
        <w:t>leading positions in top U</w:t>
      </w:r>
      <w:r>
        <w:rPr>
          <w:rFonts w:eastAsia="Times New Roman" w:cs="Times New Roman"/>
          <w:color w:val="262626" w:themeColor="text1" w:themeTint="D9"/>
          <w:sz w:val="18"/>
          <w:szCs w:val="18"/>
        </w:rPr>
        <w:t>nited States</w:t>
      </w:r>
      <w:r w:rsidRPr="00605A5D">
        <w:rPr>
          <w:rFonts w:eastAsia="Times New Roman" w:cs="Times New Roman"/>
          <w:color w:val="262626" w:themeColor="text1" w:themeTint="D9"/>
          <w:sz w:val="18"/>
          <w:szCs w:val="18"/>
        </w:rPr>
        <w:t xml:space="preserve"> oil and gas plays.</w:t>
      </w:r>
    </w:p>
    <w:p w14:paraId="46CE511A" w14:textId="6A7871F6" w:rsidR="00370826" w:rsidRPr="00D3591E" w:rsidRDefault="00B65D76"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Operations</w:t>
      </w:r>
      <w:r w:rsidR="00370826">
        <w:rPr>
          <w:rFonts w:eastAsia="Times New Roman" w:cs="Times New Roman"/>
          <w:b/>
          <w:bCs/>
          <w:color w:val="262626" w:themeColor="text1" w:themeTint="D9"/>
          <w:sz w:val="18"/>
          <w:szCs w:val="18"/>
        </w:rPr>
        <w:t>:</w:t>
      </w:r>
      <w:r w:rsidR="00370826"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Led asset team through project operations and execution of $2 billion capital programs.</w:t>
      </w:r>
      <w:r w:rsidR="00370826">
        <w:rPr>
          <w:rFonts w:eastAsia="Times New Roman" w:cs="Times New Roman"/>
          <w:color w:val="262626" w:themeColor="text1" w:themeTint="D9"/>
          <w:sz w:val="18"/>
          <w:szCs w:val="18"/>
        </w:rPr>
        <w:t xml:space="preserve"> </w:t>
      </w:r>
    </w:p>
    <w:p w14:paraId="740A3BF1" w14:textId="1318C13E" w:rsidR="00370826" w:rsidRPr="002051CE" w:rsidRDefault="00B65D76"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Transactions</w:t>
      </w:r>
      <w:r w:rsidR="00370826">
        <w:rPr>
          <w:rFonts w:eastAsia="Times New Roman" w:cs="Times New Roman"/>
          <w:b/>
          <w:bCs/>
          <w:color w:val="262626" w:themeColor="text1" w:themeTint="D9"/>
          <w:sz w:val="18"/>
          <w:szCs w:val="18"/>
        </w:rPr>
        <w:t>:</w:t>
      </w:r>
      <w:r w:rsidR="00370826"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Coordinated transition teams with multiple buyers in divestitures totaling over $3 billion.</w:t>
      </w:r>
    </w:p>
    <w:p w14:paraId="2B2B26DC" w14:textId="77777777" w:rsidR="00B65D76" w:rsidRDefault="00B65D76" w:rsidP="00B65D76">
      <w:pPr>
        <w:spacing w:after="0"/>
        <w:rPr>
          <w:rFonts w:cs="Times New Roman"/>
          <w:b/>
          <w:bCs/>
          <w:color w:val="000000"/>
        </w:rPr>
      </w:pPr>
    </w:p>
    <w:p w14:paraId="04243FDA" w14:textId="7DE0AC89" w:rsidR="00B65D76" w:rsidRPr="002051CE" w:rsidRDefault="00B65D76" w:rsidP="006F0C41">
      <w:pPr>
        <w:spacing w:after="0" w:line="240" w:lineRule="auto"/>
        <w:rPr>
          <w:rFonts w:cstheme="minorHAnsi"/>
          <w:b/>
          <w:bCs/>
          <w:color w:val="2E74B5" w:themeColor="accent5" w:themeShade="BF"/>
          <w:sz w:val="28"/>
          <w:szCs w:val="28"/>
        </w:rPr>
      </w:pPr>
      <w:proofErr w:type="spellStart"/>
      <w:r>
        <w:rPr>
          <w:rFonts w:cs="Times New Roman"/>
          <w:b/>
          <w:bCs/>
          <w:color w:val="000000"/>
        </w:rPr>
        <w:t>PostRock</w:t>
      </w:r>
      <w:proofErr w:type="spellEnd"/>
      <w:r>
        <w:rPr>
          <w:rFonts w:cs="Times New Roman"/>
          <w:b/>
          <w:bCs/>
          <w:color w:val="000000"/>
        </w:rPr>
        <w:t xml:space="preserve"> Energy Corporation</w:t>
      </w:r>
      <w:r w:rsidRPr="002051CE">
        <w:rPr>
          <w:rFonts w:cs="Times New Roman"/>
          <w:b/>
          <w:bCs/>
          <w:color w:val="000000"/>
        </w:rPr>
        <w:tab/>
      </w:r>
      <w:r w:rsidRPr="002051CE">
        <w:rPr>
          <w:rFonts w:cs="Times New Roman"/>
          <w:b/>
          <w:bCs/>
          <w:color w:val="000000"/>
        </w:rPr>
        <w:tab/>
      </w:r>
      <w:r w:rsidRPr="002051CE">
        <w:rPr>
          <w:rFonts w:cs="Times New Roman"/>
          <w:b/>
          <w:bCs/>
          <w:color w:val="000000"/>
        </w:rPr>
        <w:tab/>
      </w:r>
      <w:r w:rsidRPr="002051CE">
        <w:rPr>
          <w:rFonts w:cs="Times New Roman"/>
          <w:b/>
          <w:bCs/>
          <w:color w:val="000000"/>
        </w:rPr>
        <w:tab/>
        <w:t xml:space="preserve">     </w:t>
      </w:r>
      <w:r w:rsidRPr="002051CE">
        <w:rPr>
          <w:rFonts w:cs="Times New Roman"/>
          <w:b/>
          <w:bCs/>
          <w:color w:val="000000"/>
        </w:rPr>
        <w:tab/>
        <w:t xml:space="preserve">    </w:t>
      </w:r>
    </w:p>
    <w:p w14:paraId="7DB238FA" w14:textId="4655C2F8" w:rsidR="00B65D76" w:rsidRPr="00D3591E" w:rsidRDefault="00B65D76" w:rsidP="006F0C41">
      <w:pPr>
        <w:tabs>
          <w:tab w:val="right" w:pos="9270"/>
        </w:tabs>
        <w:spacing w:after="0" w:line="240" w:lineRule="auto"/>
        <w:rPr>
          <w:rFonts w:cstheme="minorHAnsi"/>
          <w:color w:val="2E74B5" w:themeColor="accent5" w:themeShade="BF"/>
          <w:sz w:val="28"/>
          <w:szCs w:val="28"/>
        </w:rPr>
      </w:pPr>
      <w:r>
        <w:rPr>
          <w:rFonts w:cs="Times New Roman"/>
          <w:bCs/>
          <w:iCs/>
          <w:color w:val="4472C4" w:themeColor="accent1"/>
          <w:sz w:val="16"/>
          <w:szCs w:val="16"/>
        </w:rPr>
        <w:t>LAND MANAGER</w:t>
      </w:r>
      <w:proofErr w:type="gramStart"/>
      <w:r>
        <w:rPr>
          <w:rFonts w:cs="Times New Roman"/>
          <w:bCs/>
          <w:iCs/>
          <w:color w:val="4472C4" w:themeColor="accent1"/>
          <w:sz w:val="16"/>
          <w:szCs w:val="16"/>
        </w:rPr>
        <w:tab/>
      </w:r>
      <w:r w:rsidRPr="00D3591E">
        <w:rPr>
          <w:rFonts w:cs="Times New Roman"/>
          <w:bCs/>
          <w:iCs/>
          <w:color w:val="000000"/>
          <w:sz w:val="20"/>
          <w:szCs w:val="20"/>
        </w:rPr>
        <w:t xml:space="preserve">  </w:t>
      </w:r>
      <w:r>
        <w:rPr>
          <w:rFonts w:cs="Times New Roman"/>
          <w:bCs/>
          <w:iCs/>
          <w:color w:val="000000"/>
          <w:sz w:val="16"/>
          <w:szCs w:val="16"/>
        </w:rPr>
        <w:t>03</w:t>
      </w:r>
      <w:proofErr w:type="gramEnd"/>
      <w:r w:rsidRPr="00D3591E">
        <w:rPr>
          <w:rFonts w:cs="Times New Roman"/>
          <w:bCs/>
          <w:iCs/>
          <w:color w:val="000000"/>
          <w:sz w:val="16"/>
          <w:szCs w:val="16"/>
        </w:rPr>
        <w:t xml:space="preserve"> </w:t>
      </w:r>
      <w:r>
        <w:rPr>
          <w:rFonts w:cs="Times New Roman"/>
          <w:bCs/>
          <w:iCs/>
          <w:color w:val="000000"/>
          <w:sz w:val="16"/>
          <w:szCs w:val="16"/>
        </w:rPr>
        <w:t>2008</w:t>
      </w:r>
      <w:r w:rsidRPr="00D3591E">
        <w:rPr>
          <w:rFonts w:cs="Times New Roman"/>
          <w:bCs/>
          <w:iCs/>
          <w:color w:val="000000"/>
          <w:sz w:val="16"/>
          <w:szCs w:val="16"/>
        </w:rPr>
        <w:t xml:space="preserve">– </w:t>
      </w:r>
      <w:r>
        <w:rPr>
          <w:rFonts w:cs="Times New Roman"/>
          <w:bCs/>
          <w:iCs/>
          <w:color w:val="000000"/>
          <w:sz w:val="16"/>
          <w:szCs w:val="16"/>
        </w:rPr>
        <w:t>01</w:t>
      </w:r>
      <w:r w:rsidRPr="00D3591E">
        <w:rPr>
          <w:rFonts w:cs="Times New Roman"/>
          <w:bCs/>
          <w:iCs/>
          <w:color w:val="000000"/>
          <w:sz w:val="16"/>
          <w:szCs w:val="16"/>
        </w:rPr>
        <w:t xml:space="preserve"> </w:t>
      </w:r>
      <w:r>
        <w:rPr>
          <w:rFonts w:cs="Times New Roman"/>
          <w:bCs/>
          <w:iCs/>
          <w:color w:val="000000"/>
          <w:sz w:val="16"/>
          <w:szCs w:val="16"/>
        </w:rPr>
        <w:t>2011</w:t>
      </w:r>
    </w:p>
    <w:p w14:paraId="3940C429" w14:textId="08206C8D" w:rsidR="00B65D76" w:rsidRPr="00D3591E" w:rsidRDefault="00B65D76" w:rsidP="006F0C41">
      <w:pPr>
        <w:spacing w:after="80" w:line="240" w:lineRule="auto"/>
        <w:rPr>
          <w:rFonts w:eastAsia="Times New Roman" w:cs="Times New Roman"/>
          <w:color w:val="262626" w:themeColor="text1" w:themeTint="D9"/>
          <w:sz w:val="18"/>
          <w:szCs w:val="18"/>
        </w:rPr>
      </w:pPr>
      <w:proofErr w:type="spellStart"/>
      <w:r>
        <w:rPr>
          <w:rFonts w:eastAsia="Times New Roman" w:cs="Times New Roman"/>
          <w:color w:val="262626" w:themeColor="text1" w:themeTint="D9"/>
          <w:sz w:val="18"/>
          <w:szCs w:val="18"/>
        </w:rPr>
        <w:t>PostRock</w:t>
      </w:r>
      <w:proofErr w:type="spellEnd"/>
      <w:r>
        <w:rPr>
          <w:rFonts w:eastAsia="Times New Roman" w:cs="Times New Roman"/>
          <w:color w:val="262626" w:themeColor="text1" w:themeTint="D9"/>
          <w:sz w:val="18"/>
          <w:szCs w:val="18"/>
        </w:rPr>
        <w:t xml:space="preserve"> was an oil and gas operator in multiple geographical and geological areas in the United States. It faced numerous challenges in 2008 and was ultimately dissolved. </w:t>
      </w:r>
    </w:p>
    <w:p w14:paraId="04B21DC2" w14:textId="2F41F008" w:rsidR="00B65D76" w:rsidRPr="00D3591E" w:rsidRDefault="00B65D76" w:rsidP="006F0C41">
      <w:pPr>
        <w:numPr>
          <w:ilvl w:val="0"/>
          <w:numId w:val="14"/>
        </w:numPr>
        <w:tabs>
          <w:tab w:val="clear" w:pos="720"/>
        </w:tabs>
        <w:spacing w:after="0" w:line="240" w:lineRule="auto"/>
        <w:ind w:left="540" w:hanging="180"/>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Problem Solving:</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Managed department through corporate restructuring and transformation. Contributed creative solutions to navigate company </w:t>
      </w:r>
      <w:r w:rsidR="006F0C41">
        <w:rPr>
          <w:rFonts w:eastAsia="Times New Roman" w:cs="Times New Roman"/>
          <w:color w:val="262626" w:themeColor="text1" w:themeTint="D9"/>
          <w:sz w:val="18"/>
          <w:szCs w:val="18"/>
        </w:rPr>
        <w:t>during</w:t>
      </w:r>
      <w:r>
        <w:rPr>
          <w:rFonts w:eastAsia="Times New Roman" w:cs="Times New Roman"/>
          <w:color w:val="262626" w:themeColor="text1" w:themeTint="D9"/>
          <w:sz w:val="18"/>
          <w:szCs w:val="18"/>
        </w:rPr>
        <w:t xml:space="preserve"> challenging obstacles.</w:t>
      </w:r>
    </w:p>
    <w:p w14:paraId="402C4C2E" w14:textId="49D1AF99" w:rsidR="00B65D76" w:rsidRPr="002051CE" w:rsidRDefault="00B65D76" w:rsidP="006F0C41">
      <w:pPr>
        <w:numPr>
          <w:ilvl w:val="0"/>
          <w:numId w:val="14"/>
        </w:numPr>
        <w:tabs>
          <w:tab w:val="clear" w:pos="720"/>
        </w:tabs>
        <w:spacing w:after="80" w:line="240" w:lineRule="auto"/>
        <w:ind w:left="547" w:hanging="187"/>
        <w:rPr>
          <w:rFonts w:eastAsia="Times New Roman" w:cs="Times New Roman"/>
          <w:color w:val="262626" w:themeColor="text1" w:themeTint="D9"/>
          <w:sz w:val="18"/>
          <w:szCs w:val="18"/>
        </w:rPr>
      </w:pPr>
      <w:r>
        <w:rPr>
          <w:rFonts w:eastAsia="Times New Roman" w:cs="Times New Roman"/>
          <w:b/>
          <w:bCs/>
          <w:color w:val="262626" w:themeColor="text1" w:themeTint="D9"/>
          <w:sz w:val="18"/>
          <w:szCs w:val="18"/>
        </w:rPr>
        <w:t>Due Diligence:</w:t>
      </w:r>
      <w:r w:rsidRPr="00D3591E">
        <w:rPr>
          <w:rFonts w:eastAsia="Times New Roman" w:cs="Times New Roman"/>
          <w:color w:val="262626" w:themeColor="text1" w:themeTint="D9"/>
          <w:sz w:val="18"/>
          <w:szCs w:val="18"/>
        </w:rPr>
        <w:t xml:space="preserve"> </w:t>
      </w:r>
      <w:r>
        <w:rPr>
          <w:rFonts w:eastAsia="Times New Roman" w:cs="Times New Roman"/>
          <w:color w:val="262626" w:themeColor="text1" w:themeTint="D9"/>
          <w:sz w:val="18"/>
          <w:szCs w:val="18"/>
        </w:rPr>
        <w:t xml:space="preserve">Conducted due diligence and asset integration on multiple acquisitions and divestitures. </w:t>
      </w:r>
    </w:p>
    <w:p w14:paraId="7AE6D271" w14:textId="77777777" w:rsidR="00B65D76" w:rsidRDefault="00B65D76" w:rsidP="00D3591E">
      <w:pPr>
        <w:rPr>
          <w:rFonts w:cs="Times New Roman"/>
          <w:b/>
          <w:bCs/>
          <w:color w:val="000000"/>
        </w:rPr>
      </w:pPr>
    </w:p>
    <w:p w14:paraId="2E033439" w14:textId="547A7EBA" w:rsidR="002051CE" w:rsidRPr="00D3591E" w:rsidRDefault="002051CE" w:rsidP="00A92274">
      <w:pPr>
        <w:pBdr>
          <w:bottom w:val="single" w:sz="2" w:space="1" w:color="8EAADB" w:themeColor="accent1" w:themeTint="99"/>
        </w:pBdr>
        <w:spacing w:after="0"/>
        <w:rPr>
          <w:rFonts w:cstheme="minorHAnsi"/>
          <w:color w:val="2E74B5" w:themeColor="accent5" w:themeShade="BF"/>
          <w:sz w:val="28"/>
          <w:szCs w:val="28"/>
        </w:rPr>
      </w:pPr>
      <w:r>
        <w:rPr>
          <w:rFonts w:cstheme="minorHAnsi"/>
          <w:color w:val="2E74B5" w:themeColor="accent5" w:themeShade="BF"/>
          <w:sz w:val="28"/>
          <w:szCs w:val="28"/>
        </w:rPr>
        <w:t>Early Career</w:t>
      </w:r>
    </w:p>
    <w:p w14:paraId="4ED3D8EF" w14:textId="7DFD2A79" w:rsidR="00E967ED" w:rsidRPr="00D3591E" w:rsidRDefault="00E11D2F" w:rsidP="00E967ED">
      <w:pPr>
        <w:spacing w:after="0"/>
        <w:rPr>
          <w:rFonts w:cstheme="minorHAnsi"/>
          <w:color w:val="2E74B5" w:themeColor="accent5" w:themeShade="BF"/>
          <w:sz w:val="28"/>
          <w:szCs w:val="28"/>
        </w:rPr>
      </w:pPr>
      <w:r>
        <w:rPr>
          <w:rFonts w:cs="Times New Roman"/>
          <w:color w:val="000000"/>
        </w:rPr>
        <w:t>Chesapeake Energy Corporation</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303617F3" w14:textId="68E867E3" w:rsidR="00E967ED" w:rsidRPr="00D3591E" w:rsidRDefault="00E11D2F"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sidR="00E967ED">
        <w:rPr>
          <w:rFonts w:cs="Times New Roman"/>
          <w:bCs/>
          <w:iCs/>
          <w:color w:val="000000"/>
          <w:sz w:val="20"/>
          <w:szCs w:val="20"/>
        </w:rPr>
        <w:tab/>
      </w:r>
      <w:r w:rsidR="00E967ED" w:rsidRPr="00D3591E">
        <w:rPr>
          <w:rFonts w:cs="Times New Roman"/>
          <w:bCs/>
          <w:iCs/>
          <w:color w:val="000000"/>
          <w:sz w:val="20"/>
          <w:szCs w:val="20"/>
        </w:rPr>
        <w:t xml:space="preserve">  </w:t>
      </w:r>
      <w:r>
        <w:rPr>
          <w:rFonts w:cs="Times New Roman"/>
          <w:bCs/>
          <w:iCs/>
          <w:color w:val="000000"/>
          <w:sz w:val="16"/>
          <w:szCs w:val="16"/>
        </w:rPr>
        <w:t>06</w:t>
      </w:r>
      <w:proofErr w:type="gramEnd"/>
      <w:r w:rsidR="00E967ED" w:rsidRPr="00D3591E">
        <w:rPr>
          <w:rFonts w:cs="Times New Roman"/>
          <w:bCs/>
          <w:iCs/>
          <w:color w:val="000000"/>
          <w:sz w:val="16"/>
          <w:szCs w:val="16"/>
        </w:rPr>
        <w:t xml:space="preserve"> </w:t>
      </w:r>
      <w:r>
        <w:rPr>
          <w:rFonts w:cs="Times New Roman"/>
          <w:bCs/>
          <w:iCs/>
          <w:color w:val="000000"/>
          <w:sz w:val="16"/>
          <w:szCs w:val="16"/>
        </w:rPr>
        <w:t>2006</w:t>
      </w:r>
      <w:r w:rsidR="00E967ED" w:rsidRPr="00D3591E">
        <w:rPr>
          <w:rFonts w:cs="Times New Roman"/>
          <w:bCs/>
          <w:iCs/>
          <w:color w:val="000000"/>
          <w:sz w:val="16"/>
          <w:szCs w:val="16"/>
        </w:rPr>
        <w:t xml:space="preserve">– </w:t>
      </w:r>
      <w:r>
        <w:rPr>
          <w:rFonts w:cs="Times New Roman"/>
          <w:bCs/>
          <w:iCs/>
          <w:color w:val="000000"/>
          <w:sz w:val="16"/>
          <w:szCs w:val="16"/>
        </w:rPr>
        <w:t>03-2008</w:t>
      </w:r>
    </w:p>
    <w:p w14:paraId="264197ED" w14:textId="1CA5CAC4" w:rsidR="00E967ED" w:rsidRDefault="00E11D2F"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Entrusted with area of responsibility to build asset base and execute operations for development.</w:t>
      </w:r>
    </w:p>
    <w:p w14:paraId="3D6E1FFC" w14:textId="781936F3" w:rsidR="00E967ED" w:rsidRPr="00D3591E" w:rsidRDefault="00E11D2F" w:rsidP="00E967ED">
      <w:pPr>
        <w:spacing w:after="0"/>
        <w:rPr>
          <w:rFonts w:cstheme="minorHAnsi"/>
          <w:color w:val="2E74B5" w:themeColor="accent5" w:themeShade="BF"/>
          <w:sz w:val="28"/>
          <w:szCs w:val="28"/>
        </w:rPr>
      </w:pPr>
      <w:r>
        <w:rPr>
          <w:rFonts w:cs="Times New Roman"/>
          <w:color w:val="000000"/>
        </w:rPr>
        <w:t>Burlington Resources Oil &amp; Gas LP</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44CDEBED" w14:textId="2D13A68B" w:rsidR="00E967ED" w:rsidRPr="00D3591E" w:rsidRDefault="00E11D2F"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sidR="00E967ED">
        <w:rPr>
          <w:rFonts w:cs="Times New Roman"/>
          <w:bCs/>
          <w:iCs/>
          <w:color w:val="000000"/>
          <w:sz w:val="20"/>
          <w:szCs w:val="20"/>
        </w:rPr>
        <w:tab/>
      </w:r>
      <w:r w:rsidR="00E967ED" w:rsidRPr="00D3591E">
        <w:rPr>
          <w:rFonts w:cs="Times New Roman"/>
          <w:bCs/>
          <w:iCs/>
          <w:color w:val="000000"/>
          <w:sz w:val="20"/>
          <w:szCs w:val="20"/>
        </w:rPr>
        <w:t xml:space="preserve">  </w:t>
      </w:r>
      <w:r>
        <w:rPr>
          <w:rFonts w:cs="Times New Roman"/>
          <w:bCs/>
          <w:iCs/>
          <w:color w:val="000000"/>
          <w:sz w:val="16"/>
          <w:szCs w:val="16"/>
        </w:rPr>
        <w:t>06</w:t>
      </w:r>
      <w:proofErr w:type="gramEnd"/>
      <w:r>
        <w:rPr>
          <w:rFonts w:cs="Times New Roman"/>
          <w:bCs/>
          <w:iCs/>
          <w:color w:val="000000"/>
          <w:sz w:val="16"/>
          <w:szCs w:val="16"/>
        </w:rPr>
        <w:t xml:space="preserve"> 2005</w:t>
      </w:r>
      <w:r w:rsidR="00E967ED" w:rsidRPr="00D3591E">
        <w:rPr>
          <w:rFonts w:cs="Times New Roman"/>
          <w:bCs/>
          <w:iCs/>
          <w:color w:val="000000"/>
          <w:sz w:val="16"/>
          <w:szCs w:val="16"/>
        </w:rPr>
        <w:t xml:space="preserve">– </w:t>
      </w:r>
      <w:r>
        <w:rPr>
          <w:rFonts w:cs="Times New Roman"/>
          <w:bCs/>
          <w:iCs/>
          <w:color w:val="000000"/>
          <w:sz w:val="16"/>
          <w:szCs w:val="16"/>
        </w:rPr>
        <w:t>06 2006</w:t>
      </w:r>
    </w:p>
    <w:p w14:paraId="2AE0B3B9" w14:textId="6D0B6F2A" w:rsidR="00E967ED" w:rsidRDefault="007A7953"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Developed assets for defined area. Company merged with ConocoPhillips Company.</w:t>
      </w:r>
    </w:p>
    <w:p w14:paraId="095B84C5" w14:textId="0B82A5CF" w:rsidR="00E967ED" w:rsidRPr="00D3591E" w:rsidRDefault="007A7953" w:rsidP="00E967ED">
      <w:pPr>
        <w:spacing w:after="0"/>
        <w:rPr>
          <w:rFonts w:cstheme="minorHAnsi"/>
          <w:color w:val="2E74B5" w:themeColor="accent5" w:themeShade="BF"/>
          <w:sz w:val="28"/>
          <w:szCs w:val="28"/>
        </w:rPr>
      </w:pPr>
      <w:r>
        <w:rPr>
          <w:rFonts w:cs="Times New Roman"/>
          <w:color w:val="000000"/>
        </w:rPr>
        <w:t>Vernon L. Smith &amp; Associates, Inc.</w:t>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r>
      <w:r w:rsidR="00E967ED" w:rsidRPr="00D3591E">
        <w:rPr>
          <w:rFonts w:cs="Times New Roman"/>
          <w:color w:val="000000"/>
        </w:rPr>
        <w:tab/>
        <w:t xml:space="preserve">     </w:t>
      </w:r>
      <w:r w:rsidR="00E967ED" w:rsidRPr="00D3591E">
        <w:rPr>
          <w:rFonts w:cs="Times New Roman"/>
          <w:color w:val="000000"/>
        </w:rPr>
        <w:tab/>
        <w:t xml:space="preserve">    </w:t>
      </w:r>
    </w:p>
    <w:p w14:paraId="170134C3" w14:textId="285DA816" w:rsidR="00E967ED" w:rsidRPr="00D3591E" w:rsidRDefault="007A7953" w:rsidP="00E967ED">
      <w:pPr>
        <w:tabs>
          <w:tab w:val="right" w:pos="9270"/>
        </w:tabs>
        <w:spacing w:after="0"/>
        <w:rPr>
          <w:rFonts w:cstheme="minorHAnsi"/>
          <w:color w:val="2E74B5" w:themeColor="accent5" w:themeShade="BF"/>
          <w:sz w:val="28"/>
          <w:szCs w:val="28"/>
        </w:rPr>
      </w:pPr>
      <w:r>
        <w:rPr>
          <w:rFonts w:cs="Times New Roman"/>
          <w:bCs/>
          <w:iCs/>
          <w:color w:val="4472C4" w:themeColor="accent1"/>
          <w:sz w:val="16"/>
          <w:szCs w:val="16"/>
        </w:rPr>
        <w:t>LANDMAN</w:t>
      </w:r>
      <w:proofErr w:type="gramStart"/>
      <w:r>
        <w:rPr>
          <w:rFonts w:cs="Times New Roman"/>
          <w:bCs/>
          <w:iCs/>
          <w:color w:val="4472C4" w:themeColor="accent1"/>
          <w:sz w:val="16"/>
          <w:szCs w:val="16"/>
        </w:rPr>
        <w:tab/>
      </w:r>
      <w:r w:rsidR="00E967ED" w:rsidRPr="00D3591E">
        <w:rPr>
          <w:rFonts w:cs="Times New Roman"/>
          <w:bCs/>
          <w:iCs/>
          <w:color w:val="000000"/>
          <w:sz w:val="20"/>
          <w:szCs w:val="20"/>
        </w:rPr>
        <w:t xml:space="preserve">  </w:t>
      </w:r>
      <w:r>
        <w:rPr>
          <w:rFonts w:cs="Times New Roman"/>
          <w:bCs/>
          <w:iCs/>
          <w:color w:val="000000"/>
          <w:sz w:val="16"/>
          <w:szCs w:val="16"/>
        </w:rPr>
        <w:t>09</w:t>
      </w:r>
      <w:proofErr w:type="gramEnd"/>
      <w:r w:rsidR="00E967ED" w:rsidRPr="00D3591E">
        <w:rPr>
          <w:rFonts w:cs="Times New Roman"/>
          <w:bCs/>
          <w:iCs/>
          <w:color w:val="000000"/>
          <w:sz w:val="16"/>
          <w:szCs w:val="16"/>
        </w:rPr>
        <w:t xml:space="preserve"> </w:t>
      </w:r>
      <w:r>
        <w:rPr>
          <w:rFonts w:cs="Times New Roman"/>
          <w:bCs/>
          <w:iCs/>
          <w:color w:val="000000"/>
          <w:sz w:val="16"/>
          <w:szCs w:val="16"/>
        </w:rPr>
        <w:t>2003</w:t>
      </w:r>
      <w:r w:rsidR="00E967ED" w:rsidRPr="00D3591E">
        <w:rPr>
          <w:rFonts w:cs="Times New Roman"/>
          <w:bCs/>
          <w:iCs/>
          <w:color w:val="000000"/>
          <w:sz w:val="16"/>
          <w:szCs w:val="16"/>
        </w:rPr>
        <w:t xml:space="preserve">– </w:t>
      </w:r>
      <w:r>
        <w:rPr>
          <w:rFonts w:cs="Times New Roman"/>
          <w:bCs/>
          <w:iCs/>
          <w:color w:val="000000"/>
          <w:sz w:val="16"/>
          <w:szCs w:val="16"/>
        </w:rPr>
        <w:t>06</w:t>
      </w:r>
      <w:r w:rsidR="00E967ED" w:rsidRPr="00D3591E">
        <w:rPr>
          <w:rFonts w:cs="Times New Roman"/>
          <w:bCs/>
          <w:iCs/>
          <w:color w:val="000000"/>
          <w:sz w:val="16"/>
          <w:szCs w:val="16"/>
        </w:rPr>
        <w:t xml:space="preserve"> </w:t>
      </w:r>
      <w:r>
        <w:rPr>
          <w:rFonts w:cs="Times New Roman"/>
          <w:bCs/>
          <w:iCs/>
          <w:color w:val="000000"/>
          <w:sz w:val="16"/>
          <w:szCs w:val="16"/>
        </w:rPr>
        <w:t>2005</w:t>
      </w:r>
    </w:p>
    <w:p w14:paraId="68EFB724" w14:textId="2447484A" w:rsidR="00E967ED" w:rsidRPr="00E967ED" w:rsidRDefault="007A7953" w:rsidP="00E967ED">
      <w:pPr>
        <w:rPr>
          <w:rFonts w:eastAsia="Times New Roman" w:cs="Times New Roman"/>
          <w:color w:val="262626" w:themeColor="text1" w:themeTint="D9"/>
          <w:sz w:val="18"/>
          <w:szCs w:val="18"/>
        </w:rPr>
      </w:pPr>
      <w:r>
        <w:rPr>
          <w:rFonts w:eastAsia="Times New Roman" w:cs="Times New Roman"/>
          <w:color w:val="262626" w:themeColor="text1" w:themeTint="D9"/>
          <w:sz w:val="18"/>
          <w:szCs w:val="18"/>
        </w:rPr>
        <w:t xml:space="preserve">Worked during university studies in conducting research of land ownership in courthouse records and conducted transactions with numerous landowners. </w:t>
      </w:r>
      <w:r w:rsidR="00E967ED">
        <w:rPr>
          <w:rFonts w:eastAsia="Times New Roman" w:cs="Times New Roman"/>
          <w:color w:val="262626" w:themeColor="text1" w:themeTint="D9"/>
          <w:sz w:val="18"/>
          <w:szCs w:val="18"/>
        </w:rPr>
        <w:br/>
      </w:r>
    </w:p>
    <w:p w14:paraId="3A4B8B10" w14:textId="7A5C8D91" w:rsidR="00A625B3" w:rsidRPr="00D3591E" w:rsidRDefault="00E07874" w:rsidP="00A92274">
      <w:pPr>
        <w:pBdr>
          <w:bottom w:val="single" w:sz="2" w:space="1" w:color="8EAADB" w:themeColor="accent1" w:themeTint="99"/>
        </w:pBdr>
        <w:spacing w:after="0"/>
        <w:rPr>
          <w:rFonts w:cstheme="minorHAnsi"/>
          <w:color w:val="2E74B5" w:themeColor="accent5" w:themeShade="BF"/>
          <w:sz w:val="28"/>
          <w:szCs w:val="28"/>
        </w:rPr>
      </w:pPr>
      <w:r w:rsidRPr="00D3591E">
        <w:rPr>
          <w:rFonts w:cstheme="minorHAnsi"/>
          <w:color w:val="2E74B5" w:themeColor="accent5" w:themeShade="BF"/>
          <w:sz w:val="28"/>
          <w:szCs w:val="28"/>
        </w:rPr>
        <w:t>Education</w:t>
      </w:r>
      <w:r w:rsidR="00AF2439" w:rsidRPr="00D3591E">
        <w:rPr>
          <w:rFonts w:cstheme="minorHAnsi"/>
          <w:color w:val="2E74B5" w:themeColor="accent5" w:themeShade="BF"/>
          <w:sz w:val="28"/>
          <w:szCs w:val="28"/>
        </w:rPr>
        <w:t xml:space="preserve"> </w:t>
      </w:r>
    </w:p>
    <w:p w14:paraId="4F622465" w14:textId="0E81AE30" w:rsidR="00A625B3" w:rsidRPr="002051CE" w:rsidRDefault="00A625B3" w:rsidP="002051CE">
      <w:pPr>
        <w:tabs>
          <w:tab w:val="right" w:pos="9270"/>
        </w:tabs>
        <w:spacing w:after="0"/>
        <w:rPr>
          <w:rFonts w:cs="Times New Roman"/>
          <w:bCs/>
          <w:iCs/>
          <w:color w:val="000000"/>
        </w:rPr>
      </w:pPr>
      <w:r w:rsidRPr="002051CE">
        <w:rPr>
          <w:rFonts w:cs="Times New Roman"/>
          <w:bCs/>
          <w:iCs/>
          <w:color w:val="000000"/>
        </w:rPr>
        <w:t>Executive MBA</w:t>
      </w:r>
      <w:r w:rsidR="002051CE" w:rsidRPr="002051CE">
        <w:rPr>
          <w:rFonts w:cs="Times New Roman"/>
          <w:bCs/>
          <w:iCs/>
          <w:color w:val="000000"/>
        </w:rPr>
        <w:tab/>
      </w:r>
      <w:r w:rsidR="00DD478D">
        <w:rPr>
          <w:rFonts w:cs="Times New Roman"/>
          <w:bCs/>
          <w:iCs/>
          <w:color w:val="000000"/>
          <w:sz w:val="16"/>
          <w:szCs w:val="16"/>
        </w:rPr>
        <w:t>2023</w:t>
      </w:r>
    </w:p>
    <w:p w14:paraId="45AA41B3" w14:textId="16433774" w:rsidR="002051CE" w:rsidRDefault="002051CE" w:rsidP="002051CE">
      <w:pPr>
        <w:tabs>
          <w:tab w:val="right" w:pos="9270"/>
        </w:tabs>
        <w:spacing w:after="0"/>
        <w:rPr>
          <w:rFonts w:cs="Times New Roman"/>
          <w:b/>
          <w:iCs/>
          <w:color w:val="000000"/>
        </w:rPr>
      </w:pPr>
      <w:r w:rsidRPr="002051CE">
        <w:rPr>
          <w:rFonts w:cs="Times New Roman"/>
          <w:bCs/>
          <w:iCs/>
          <w:color w:val="4472C4" w:themeColor="accent1"/>
          <w:sz w:val="16"/>
          <w:szCs w:val="16"/>
        </w:rPr>
        <w:t>QUANTIC SCHOOL OF BUSINESS AND TECHNOLOGY</w:t>
      </w:r>
      <w:r w:rsidRPr="00D3591E">
        <w:rPr>
          <w:rFonts w:cs="Times New Roman"/>
          <w:color w:val="000000"/>
        </w:rPr>
        <w:t xml:space="preserve"> </w:t>
      </w:r>
      <w:r w:rsidR="00A625B3" w:rsidRPr="00D3591E">
        <w:rPr>
          <w:rFonts w:cs="Times New Roman"/>
          <w:color w:val="000000"/>
        </w:rPr>
        <w:tab/>
      </w:r>
      <w:r w:rsidR="00A625B3" w:rsidRPr="00D3591E">
        <w:rPr>
          <w:rFonts w:cs="Times New Roman"/>
          <w:color w:val="000000"/>
        </w:rPr>
        <w:tab/>
      </w:r>
    </w:p>
    <w:p w14:paraId="5FDBCF25" w14:textId="77777777" w:rsidR="002051CE" w:rsidRDefault="002051CE" w:rsidP="002051CE">
      <w:pPr>
        <w:tabs>
          <w:tab w:val="right" w:pos="9270"/>
        </w:tabs>
        <w:spacing w:after="0"/>
        <w:rPr>
          <w:rFonts w:cs="Times New Roman"/>
          <w:b/>
          <w:iCs/>
          <w:color w:val="000000"/>
        </w:rPr>
      </w:pPr>
    </w:p>
    <w:p w14:paraId="2FA744C6" w14:textId="13D45BD5" w:rsidR="002051CE" w:rsidRPr="002051CE" w:rsidRDefault="00DD478D" w:rsidP="002051CE">
      <w:pPr>
        <w:tabs>
          <w:tab w:val="right" w:pos="9270"/>
        </w:tabs>
        <w:spacing w:after="0"/>
        <w:rPr>
          <w:rFonts w:cs="Times New Roman"/>
          <w:bCs/>
          <w:iCs/>
          <w:color w:val="000000"/>
        </w:rPr>
      </w:pPr>
      <w:r>
        <w:rPr>
          <w:rFonts w:cs="Times New Roman"/>
          <w:bCs/>
          <w:iCs/>
          <w:color w:val="000000"/>
        </w:rPr>
        <w:t>Bachelor of Business Administration – Energy Management</w:t>
      </w:r>
      <w:r w:rsidR="002051CE" w:rsidRPr="002051CE">
        <w:rPr>
          <w:rFonts w:cs="Times New Roman"/>
          <w:bCs/>
          <w:iCs/>
          <w:color w:val="000000"/>
        </w:rPr>
        <w:tab/>
      </w:r>
      <w:r>
        <w:rPr>
          <w:rFonts w:cs="Times New Roman"/>
          <w:bCs/>
          <w:iCs/>
          <w:color w:val="000000"/>
          <w:sz w:val="16"/>
          <w:szCs w:val="16"/>
        </w:rPr>
        <w:t>2005</w:t>
      </w:r>
    </w:p>
    <w:p w14:paraId="73FCFE5F" w14:textId="77777777" w:rsidR="0023099C" w:rsidRDefault="00DD478D" w:rsidP="002051CE">
      <w:pPr>
        <w:tabs>
          <w:tab w:val="right" w:pos="9270"/>
        </w:tabs>
        <w:spacing w:after="0"/>
        <w:rPr>
          <w:rFonts w:cs="Times New Roman"/>
          <w:color w:val="000000"/>
        </w:rPr>
      </w:pPr>
      <w:r>
        <w:rPr>
          <w:rFonts w:cs="Times New Roman"/>
          <w:bCs/>
          <w:iCs/>
          <w:color w:val="4472C4" w:themeColor="accent1"/>
          <w:sz w:val="16"/>
          <w:szCs w:val="16"/>
        </w:rPr>
        <w:t>UNIVERSITY OF OKLAHOMA</w:t>
      </w:r>
      <w:r w:rsidR="002051CE" w:rsidRPr="00D3591E">
        <w:rPr>
          <w:rFonts w:cs="Times New Roman"/>
          <w:color w:val="000000"/>
        </w:rPr>
        <w:t xml:space="preserve"> </w:t>
      </w:r>
      <w:r w:rsidR="002051CE" w:rsidRPr="00D3591E">
        <w:rPr>
          <w:rFonts w:cs="Times New Roman"/>
          <w:color w:val="000000"/>
        </w:rPr>
        <w:tab/>
      </w:r>
      <w:r w:rsidR="00A625B3" w:rsidRPr="00D3591E">
        <w:rPr>
          <w:rFonts w:cs="Times New Roman"/>
          <w:color w:val="000000"/>
        </w:rPr>
        <w:tab/>
      </w:r>
    </w:p>
    <w:p w14:paraId="59132454" w14:textId="77777777" w:rsidR="0023099C" w:rsidRDefault="0023099C" w:rsidP="002051CE">
      <w:pPr>
        <w:tabs>
          <w:tab w:val="right" w:pos="9270"/>
        </w:tabs>
        <w:spacing w:after="0"/>
        <w:rPr>
          <w:rFonts w:cs="Times New Roman"/>
          <w:color w:val="000000"/>
        </w:rPr>
      </w:pPr>
    </w:p>
    <w:p w14:paraId="298A721A" w14:textId="77777777" w:rsidR="0023099C" w:rsidRDefault="0023099C" w:rsidP="002051CE">
      <w:pPr>
        <w:tabs>
          <w:tab w:val="right" w:pos="9270"/>
        </w:tabs>
        <w:spacing w:after="0"/>
        <w:rPr>
          <w:rFonts w:cs="Times New Roman"/>
          <w:color w:val="000000"/>
        </w:rPr>
      </w:pPr>
    </w:p>
    <w:p w14:paraId="49BBBCDD" w14:textId="77777777" w:rsidR="0023099C" w:rsidRDefault="0023099C" w:rsidP="002051CE">
      <w:pPr>
        <w:tabs>
          <w:tab w:val="right" w:pos="9270"/>
        </w:tabs>
        <w:spacing w:after="0"/>
        <w:rPr>
          <w:rFonts w:cs="Times New Roman"/>
          <w:color w:val="000000"/>
        </w:rPr>
      </w:pPr>
    </w:p>
    <w:p w14:paraId="0D4C0DE2" w14:textId="77777777" w:rsidR="0023099C" w:rsidRDefault="0023099C" w:rsidP="002051CE">
      <w:pPr>
        <w:tabs>
          <w:tab w:val="right" w:pos="9270"/>
        </w:tabs>
        <w:spacing w:after="0"/>
        <w:rPr>
          <w:rFonts w:cs="Times New Roman"/>
          <w:color w:val="000000"/>
        </w:rPr>
      </w:pPr>
    </w:p>
    <w:p w14:paraId="62541B8C" w14:textId="42493391" w:rsidR="00C57A4E" w:rsidRPr="002051CE" w:rsidRDefault="00A625B3" w:rsidP="002051CE">
      <w:pPr>
        <w:tabs>
          <w:tab w:val="right" w:pos="9270"/>
        </w:tabs>
        <w:spacing w:after="0"/>
        <w:rPr>
          <w:rFonts w:cs="Times New Roman"/>
          <w:color w:val="000000"/>
        </w:rPr>
      </w:pPr>
      <w:r w:rsidRPr="00D3591E">
        <w:rPr>
          <w:rFonts w:cs="Times New Roman"/>
          <w:color w:val="000000"/>
        </w:rPr>
        <w:tab/>
      </w:r>
      <w:r w:rsidRPr="00D3591E">
        <w:rPr>
          <w:rFonts w:cs="Times New Roman"/>
          <w:color w:val="000000"/>
        </w:rPr>
        <w:tab/>
        <w:t xml:space="preserve">    </w:t>
      </w:r>
    </w:p>
    <w:p w14:paraId="649A47AE" w14:textId="75D90109" w:rsidR="00DC232B" w:rsidRPr="00D3591E" w:rsidRDefault="00B806F1" w:rsidP="00A92274">
      <w:pPr>
        <w:pBdr>
          <w:bottom w:val="single" w:sz="2" w:space="1" w:color="8EAADB" w:themeColor="accent1" w:themeTint="99"/>
        </w:pBdr>
        <w:spacing w:after="0"/>
        <w:rPr>
          <w:rFonts w:cstheme="minorHAnsi"/>
          <w:color w:val="2E74B5" w:themeColor="accent5" w:themeShade="BF"/>
          <w:sz w:val="28"/>
          <w:szCs w:val="28"/>
        </w:rPr>
      </w:pPr>
      <w:r w:rsidRPr="00D3591E">
        <w:rPr>
          <w:rFonts w:cstheme="minorHAnsi"/>
          <w:color w:val="2E74B5" w:themeColor="accent5" w:themeShade="BF"/>
          <w:sz w:val="28"/>
          <w:szCs w:val="28"/>
        </w:rPr>
        <w:lastRenderedPageBreak/>
        <w:t>Professional Development</w:t>
      </w:r>
    </w:p>
    <w:p w14:paraId="3E79B1DF" w14:textId="5308A1A3" w:rsidR="002051CE" w:rsidRPr="00D3591E" w:rsidRDefault="006F0C41" w:rsidP="00056EEF">
      <w:pPr>
        <w:rPr>
          <w:rFonts w:eastAsia="Times New Roman" w:cs="Times New Roman"/>
        </w:rPr>
      </w:pPr>
      <w:r>
        <w:rPr>
          <w:rFonts w:eastAsia="Times New Roman" w:cs="Times New Roman"/>
        </w:rPr>
        <w:t xml:space="preserve">Labored in oil and gas field operations, in the construction of pipelines, well sites, and saltwater disposal installations. Formulated and taught classes for learning Spanish and English. Minor degree concentration in Management Information Systems. </w:t>
      </w:r>
    </w:p>
    <w:p w14:paraId="7600B6B9" w14:textId="77777777" w:rsidR="00A92274" w:rsidRDefault="00A92274" w:rsidP="00A92274">
      <w:pPr>
        <w:pBdr>
          <w:bottom w:val="single" w:sz="2" w:space="1" w:color="8EAADB" w:themeColor="accent1" w:themeTint="99"/>
        </w:pBdr>
        <w:spacing w:after="0" w:line="240" w:lineRule="auto"/>
        <w:rPr>
          <w:rFonts w:cstheme="minorHAnsi"/>
          <w:color w:val="2E74B5" w:themeColor="accent5" w:themeShade="BF"/>
          <w:sz w:val="28"/>
          <w:szCs w:val="28"/>
        </w:rPr>
      </w:pPr>
    </w:p>
    <w:p w14:paraId="3FF99FD0" w14:textId="3B59C6A4" w:rsidR="00B806F1" w:rsidRPr="00D3591E" w:rsidRDefault="00A625B3" w:rsidP="00A92274">
      <w:pPr>
        <w:pBdr>
          <w:bottom w:val="single" w:sz="2" w:space="1" w:color="8EAADB" w:themeColor="accent1" w:themeTint="99"/>
        </w:pBdr>
        <w:spacing w:after="0" w:line="240" w:lineRule="auto"/>
        <w:rPr>
          <w:rFonts w:cstheme="minorHAnsi"/>
          <w:color w:val="2E74B5" w:themeColor="accent5" w:themeShade="BF"/>
          <w:sz w:val="28"/>
          <w:szCs w:val="28"/>
        </w:rPr>
      </w:pPr>
      <w:r w:rsidRPr="00D3591E">
        <w:rPr>
          <w:rFonts w:cstheme="minorHAnsi"/>
          <w:color w:val="2E74B5" w:themeColor="accent5" w:themeShade="BF"/>
          <w:sz w:val="28"/>
          <w:szCs w:val="28"/>
        </w:rPr>
        <w:t xml:space="preserve">Activities / </w:t>
      </w:r>
      <w:r w:rsidR="00B806F1" w:rsidRPr="00D3591E">
        <w:rPr>
          <w:rFonts w:cstheme="minorHAnsi"/>
          <w:color w:val="2E74B5" w:themeColor="accent5" w:themeShade="BF"/>
          <w:sz w:val="28"/>
          <w:szCs w:val="28"/>
        </w:rPr>
        <w:t>Interests</w:t>
      </w:r>
      <w:r w:rsidR="00BE3992">
        <w:rPr>
          <w:rFonts w:cstheme="minorHAnsi"/>
          <w:color w:val="2E74B5" w:themeColor="accent5" w:themeShade="BF"/>
          <w:sz w:val="28"/>
          <w:szCs w:val="28"/>
        </w:rPr>
        <w:t xml:space="preserve"> and Volunteer Efforts</w:t>
      </w:r>
    </w:p>
    <w:p w14:paraId="280D6BDF" w14:textId="15334A27" w:rsidR="006A0709" w:rsidRDefault="006F0C41" w:rsidP="00056EEF">
      <w:pPr>
        <w:rPr>
          <w:rFonts w:eastAsia="Times New Roman" w:cs="Times New Roman"/>
        </w:rPr>
      </w:pPr>
      <w:r>
        <w:rPr>
          <w:rFonts w:eastAsia="Times New Roman" w:cs="Times New Roman"/>
        </w:rPr>
        <w:t xml:space="preserve">Certified Professional Landman and active leader in the American Association of Professional Landmen. Founder and leader/advisor of organizations within The Salvation Army. Lived in Chile for church mission work and proficient in Spanish. Presenter at education conferences for AAPL, NALTA, NADOA, OCAPL, OCAPLTA, PALTA, HAPL, TAPL, </w:t>
      </w:r>
      <w:r w:rsidR="00AA3066">
        <w:rPr>
          <w:rFonts w:eastAsia="Times New Roman" w:cs="Times New Roman"/>
        </w:rPr>
        <w:t xml:space="preserve">TALTA, </w:t>
      </w:r>
      <w:r>
        <w:rPr>
          <w:rFonts w:eastAsia="Times New Roman" w:cs="Times New Roman"/>
        </w:rPr>
        <w:t>PPDM, Alabama Oil and Gas Board.</w:t>
      </w:r>
    </w:p>
    <w:p w14:paraId="6BDF7207" w14:textId="77777777" w:rsidR="00BE3992" w:rsidRDefault="00BE3992" w:rsidP="00056EEF">
      <w:pPr>
        <w:rPr>
          <w:rFonts w:eastAsia="Times New Roman" w:cs="Times New Roman"/>
        </w:rPr>
      </w:pPr>
    </w:p>
    <w:p w14:paraId="155EB59D" w14:textId="6D48AA68" w:rsidR="00BE3992" w:rsidRPr="00D3591E" w:rsidRDefault="00BE3992" w:rsidP="00BE3992">
      <w:pPr>
        <w:pBdr>
          <w:bottom w:val="single" w:sz="2" w:space="1" w:color="8EAADB" w:themeColor="accent1" w:themeTint="99"/>
        </w:pBdr>
        <w:spacing w:after="0" w:line="240" w:lineRule="auto"/>
        <w:rPr>
          <w:rFonts w:cstheme="minorHAnsi"/>
          <w:color w:val="2E74B5" w:themeColor="accent5" w:themeShade="BF"/>
          <w:sz w:val="28"/>
          <w:szCs w:val="28"/>
        </w:rPr>
      </w:pPr>
      <w:r>
        <w:rPr>
          <w:rFonts w:cstheme="minorHAnsi"/>
          <w:color w:val="2E74B5" w:themeColor="accent5" w:themeShade="BF"/>
          <w:sz w:val="28"/>
          <w:szCs w:val="28"/>
        </w:rPr>
        <w:t>AAPL Service</w:t>
      </w:r>
    </w:p>
    <w:p w14:paraId="16AD47AC" w14:textId="556624F4"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since 2002; CPL since 2010 - #54167</w:t>
      </w:r>
    </w:p>
    <w:p w14:paraId="3D2048DF" w14:textId="424EC1DB"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Assistant Chair and Chair for Technology Committee – 2021 to 2024</w:t>
      </w:r>
    </w:p>
    <w:p w14:paraId="5FA5922D" w14:textId="31BF25AA"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Chair and Past Chair for Education Development Committee – 2019 to 2021</w:t>
      </w:r>
    </w:p>
    <w:p w14:paraId="0D14AD73" w14:textId="10507253"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Assistant Chair, Chair, and Past Chair for Forms Committee – 2017 to 2020</w:t>
      </w:r>
    </w:p>
    <w:p w14:paraId="7384D873" w14:textId="4A70B554"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Field Landman Services Committee – 2022 to 2025</w:t>
      </w:r>
    </w:p>
    <w:p w14:paraId="793EA155" w14:textId="626FBBCF"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Annual Meeting Committee – 2019 to 2021</w:t>
      </w:r>
    </w:p>
    <w:p w14:paraId="2F347828" w14:textId="62CAF30C"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Member of Policy and Bylaws Committee – 2015 to 2018</w:t>
      </w:r>
    </w:p>
    <w:p w14:paraId="1EDB027B" w14:textId="2E88A20B" w:rsidR="00BE3992" w:rsidRPr="0023099C" w:rsidRDefault="00BE3992" w:rsidP="00BE3992">
      <w:pPr>
        <w:pStyle w:val="ListParagraph"/>
        <w:numPr>
          <w:ilvl w:val="0"/>
          <w:numId w:val="16"/>
        </w:numPr>
        <w:rPr>
          <w:rFonts w:eastAsia="Times New Roman" w:cs="Times New Roman"/>
          <w:color w:val="000000" w:themeColor="text1"/>
        </w:rPr>
      </w:pPr>
      <w:r w:rsidRPr="0023099C">
        <w:rPr>
          <w:rFonts w:eastAsia="Times New Roman" w:cs="Times New Roman"/>
          <w:color w:val="000000" w:themeColor="text1"/>
        </w:rPr>
        <w:t>Nominated by peers and past presidents for executive committee – 2019, 2020, 2021, 2022</w:t>
      </w:r>
    </w:p>
    <w:sectPr w:rsidR="00BE3992" w:rsidRPr="0023099C" w:rsidSect="001518E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85B"/>
    <w:multiLevelType w:val="hybridMultilevel"/>
    <w:tmpl w:val="AB22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6F1D"/>
    <w:multiLevelType w:val="hybridMultilevel"/>
    <w:tmpl w:val="E06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E4E3F"/>
    <w:multiLevelType w:val="hybridMultilevel"/>
    <w:tmpl w:val="2DDA8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F7C86"/>
    <w:multiLevelType w:val="hybridMultilevel"/>
    <w:tmpl w:val="E32C8C1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315B1E41"/>
    <w:multiLevelType w:val="multilevel"/>
    <w:tmpl w:val="10B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71A63"/>
    <w:multiLevelType w:val="hybridMultilevel"/>
    <w:tmpl w:val="1F92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81F5A"/>
    <w:multiLevelType w:val="multilevel"/>
    <w:tmpl w:val="EA78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25D01"/>
    <w:multiLevelType w:val="hybridMultilevel"/>
    <w:tmpl w:val="635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86C4D"/>
    <w:multiLevelType w:val="hybridMultilevel"/>
    <w:tmpl w:val="156A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0AAD"/>
    <w:multiLevelType w:val="hybridMultilevel"/>
    <w:tmpl w:val="974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0024E"/>
    <w:multiLevelType w:val="multilevel"/>
    <w:tmpl w:val="10B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51AD1"/>
    <w:multiLevelType w:val="hybridMultilevel"/>
    <w:tmpl w:val="01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16EA3"/>
    <w:multiLevelType w:val="hybridMultilevel"/>
    <w:tmpl w:val="4A6C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713B1"/>
    <w:multiLevelType w:val="hybridMultilevel"/>
    <w:tmpl w:val="4C7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E05CB"/>
    <w:multiLevelType w:val="hybridMultilevel"/>
    <w:tmpl w:val="DD7E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652F9"/>
    <w:multiLevelType w:val="hybridMultilevel"/>
    <w:tmpl w:val="D43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953525">
    <w:abstractNumId w:val="12"/>
  </w:num>
  <w:num w:numId="2" w16cid:durableId="1720086346">
    <w:abstractNumId w:val="3"/>
  </w:num>
  <w:num w:numId="3" w16cid:durableId="721707539">
    <w:abstractNumId w:val="5"/>
  </w:num>
  <w:num w:numId="4" w16cid:durableId="607858024">
    <w:abstractNumId w:val="15"/>
  </w:num>
  <w:num w:numId="5" w16cid:durableId="1951745112">
    <w:abstractNumId w:val="0"/>
  </w:num>
  <w:num w:numId="6" w16cid:durableId="1659730150">
    <w:abstractNumId w:val="11"/>
  </w:num>
  <w:num w:numId="7" w16cid:durableId="354772803">
    <w:abstractNumId w:val="1"/>
  </w:num>
  <w:num w:numId="8" w16cid:durableId="1740247452">
    <w:abstractNumId w:val="14"/>
  </w:num>
  <w:num w:numId="9" w16cid:durableId="224528309">
    <w:abstractNumId w:val="7"/>
  </w:num>
  <w:num w:numId="10" w16cid:durableId="458107971">
    <w:abstractNumId w:val="9"/>
  </w:num>
  <w:num w:numId="11" w16cid:durableId="1559515863">
    <w:abstractNumId w:val="13"/>
  </w:num>
  <w:num w:numId="12" w16cid:durableId="1750224873">
    <w:abstractNumId w:val="8"/>
  </w:num>
  <w:num w:numId="13" w16cid:durableId="1289817862">
    <w:abstractNumId w:val="2"/>
  </w:num>
  <w:num w:numId="14" w16cid:durableId="1577125330">
    <w:abstractNumId w:val="10"/>
  </w:num>
  <w:num w:numId="15" w16cid:durableId="579875961">
    <w:abstractNumId w:val="6"/>
  </w:num>
  <w:num w:numId="16" w16cid:durableId="176884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03"/>
    <w:rsid w:val="0004416D"/>
    <w:rsid w:val="00056EEF"/>
    <w:rsid w:val="00097776"/>
    <w:rsid w:val="000D38D0"/>
    <w:rsid w:val="000D5D03"/>
    <w:rsid w:val="000F5C1E"/>
    <w:rsid w:val="00147AD1"/>
    <w:rsid w:val="001518E4"/>
    <w:rsid w:val="00154412"/>
    <w:rsid w:val="00167818"/>
    <w:rsid w:val="0018581D"/>
    <w:rsid w:val="001C374C"/>
    <w:rsid w:val="001C653D"/>
    <w:rsid w:val="001E0491"/>
    <w:rsid w:val="002051CE"/>
    <w:rsid w:val="002067B6"/>
    <w:rsid w:val="00230225"/>
    <w:rsid w:val="0023099C"/>
    <w:rsid w:val="00232595"/>
    <w:rsid w:val="00251EB4"/>
    <w:rsid w:val="0028159A"/>
    <w:rsid w:val="002D2681"/>
    <w:rsid w:val="00311E84"/>
    <w:rsid w:val="0034149C"/>
    <w:rsid w:val="00342467"/>
    <w:rsid w:val="00370826"/>
    <w:rsid w:val="00382734"/>
    <w:rsid w:val="00396265"/>
    <w:rsid w:val="003F2620"/>
    <w:rsid w:val="00420843"/>
    <w:rsid w:val="004262B1"/>
    <w:rsid w:val="00447F24"/>
    <w:rsid w:val="00484CBA"/>
    <w:rsid w:val="004E5099"/>
    <w:rsid w:val="00501EB3"/>
    <w:rsid w:val="0054230D"/>
    <w:rsid w:val="005709DB"/>
    <w:rsid w:val="00572EE3"/>
    <w:rsid w:val="00574879"/>
    <w:rsid w:val="00584A03"/>
    <w:rsid w:val="00605A5D"/>
    <w:rsid w:val="00624661"/>
    <w:rsid w:val="006322BE"/>
    <w:rsid w:val="00665DAE"/>
    <w:rsid w:val="0069291E"/>
    <w:rsid w:val="00692ADD"/>
    <w:rsid w:val="006A0709"/>
    <w:rsid w:val="006B32A7"/>
    <w:rsid w:val="006F0C41"/>
    <w:rsid w:val="0071556D"/>
    <w:rsid w:val="00757F4C"/>
    <w:rsid w:val="00794A3C"/>
    <w:rsid w:val="007A7953"/>
    <w:rsid w:val="007A7DF5"/>
    <w:rsid w:val="007D33FF"/>
    <w:rsid w:val="007D34D2"/>
    <w:rsid w:val="007F7A4F"/>
    <w:rsid w:val="00815B0B"/>
    <w:rsid w:val="00836443"/>
    <w:rsid w:val="00837ADB"/>
    <w:rsid w:val="00854407"/>
    <w:rsid w:val="00860F54"/>
    <w:rsid w:val="008903D3"/>
    <w:rsid w:val="008A39C7"/>
    <w:rsid w:val="008A55FC"/>
    <w:rsid w:val="008F6231"/>
    <w:rsid w:val="009302EB"/>
    <w:rsid w:val="00945A9A"/>
    <w:rsid w:val="00994F5E"/>
    <w:rsid w:val="009A223C"/>
    <w:rsid w:val="009C73A5"/>
    <w:rsid w:val="009D4FE2"/>
    <w:rsid w:val="009D60B7"/>
    <w:rsid w:val="009F0CC2"/>
    <w:rsid w:val="00A21BB6"/>
    <w:rsid w:val="00A356CD"/>
    <w:rsid w:val="00A625B3"/>
    <w:rsid w:val="00A80712"/>
    <w:rsid w:val="00A92274"/>
    <w:rsid w:val="00A96A84"/>
    <w:rsid w:val="00AA0165"/>
    <w:rsid w:val="00AA2213"/>
    <w:rsid w:val="00AA2298"/>
    <w:rsid w:val="00AA3066"/>
    <w:rsid w:val="00AB6376"/>
    <w:rsid w:val="00AC2256"/>
    <w:rsid w:val="00AD368F"/>
    <w:rsid w:val="00AF2439"/>
    <w:rsid w:val="00B01CAF"/>
    <w:rsid w:val="00B25C7C"/>
    <w:rsid w:val="00B41734"/>
    <w:rsid w:val="00B54C52"/>
    <w:rsid w:val="00B65D76"/>
    <w:rsid w:val="00B66199"/>
    <w:rsid w:val="00B806F1"/>
    <w:rsid w:val="00B9605E"/>
    <w:rsid w:val="00BB61A8"/>
    <w:rsid w:val="00BE3992"/>
    <w:rsid w:val="00BF5EC9"/>
    <w:rsid w:val="00C23D2E"/>
    <w:rsid w:val="00C46F4C"/>
    <w:rsid w:val="00C5264A"/>
    <w:rsid w:val="00C53E86"/>
    <w:rsid w:val="00C57A4E"/>
    <w:rsid w:val="00C6713D"/>
    <w:rsid w:val="00C74927"/>
    <w:rsid w:val="00CA33B9"/>
    <w:rsid w:val="00CA3A25"/>
    <w:rsid w:val="00CA586F"/>
    <w:rsid w:val="00CA7819"/>
    <w:rsid w:val="00CB2382"/>
    <w:rsid w:val="00CE4C5F"/>
    <w:rsid w:val="00D3591E"/>
    <w:rsid w:val="00D73334"/>
    <w:rsid w:val="00DC232B"/>
    <w:rsid w:val="00DC4321"/>
    <w:rsid w:val="00DD478D"/>
    <w:rsid w:val="00DF1909"/>
    <w:rsid w:val="00DF6F04"/>
    <w:rsid w:val="00E07874"/>
    <w:rsid w:val="00E11D2F"/>
    <w:rsid w:val="00E52EE5"/>
    <w:rsid w:val="00E542C5"/>
    <w:rsid w:val="00E67D85"/>
    <w:rsid w:val="00E80779"/>
    <w:rsid w:val="00E849C8"/>
    <w:rsid w:val="00E95AF4"/>
    <w:rsid w:val="00E967ED"/>
    <w:rsid w:val="00EC7F25"/>
    <w:rsid w:val="00EF5069"/>
    <w:rsid w:val="00F103C3"/>
    <w:rsid w:val="00F21B37"/>
    <w:rsid w:val="00F465DF"/>
    <w:rsid w:val="00F7003E"/>
    <w:rsid w:val="00F73323"/>
    <w:rsid w:val="00F915BE"/>
    <w:rsid w:val="00F934AC"/>
    <w:rsid w:val="00FA7AC3"/>
    <w:rsid w:val="00FB0C80"/>
    <w:rsid w:val="00FD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6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D76"/>
    <w:pPr>
      <w:spacing w:after="180" w:line="274" w:lineRule="auto"/>
    </w:pPr>
  </w:style>
  <w:style w:type="paragraph" w:styleId="Heading1">
    <w:name w:val="heading 1"/>
    <w:basedOn w:val="Normal"/>
    <w:next w:val="Normal"/>
    <w:link w:val="Heading1Char"/>
    <w:uiPriority w:val="9"/>
    <w:qFormat/>
    <w:rsid w:val="00D3591E"/>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D3591E"/>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D3591E"/>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D3591E"/>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3591E"/>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3591E"/>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3591E"/>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D3591E"/>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3591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A0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84A03"/>
    <w:rPr>
      <w:color w:val="0000FF"/>
      <w:u w:val="single"/>
    </w:rPr>
  </w:style>
  <w:style w:type="character" w:customStyle="1" w:styleId="apple-tab-span">
    <w:name w:val="apple-tab-span"/>
    <w:basedOn w:val="DefaultParagraphFont"/>
    <w:rsid w:val="00584A03"/>
  </w:style>
  <w:style w:type="paragraph" w:styleId="ListParagraph">
    <w:name w:val="List Paragraph"/>
    <w:basedOn w:val="Normal"/>
    <w:uiPriority w:val="34"/>
    <w:qFormat/>
    <w:rsid w:val="00D3591E"/>
    <w:pPr>
      <w:spacing w:line="240" w:lineRule="auto"/>
      <w:ind w:left="720" w:hanging="288"/>
      <w:contextualSpacing/>
    </w:pPr>
    <w:rPr>
      <w:color w:val="44546A" w:themeColor="text2"/>
    </w:rPr>
  </w:style>
  <w:style w:type="paragraph" w:customStyle="1" w:styleId="Body">
    <w:name w:val="Body"/>
    <w:rsid w:val="006A0709"/>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yperlink0">
    <w:name w:val="Hyperlink.0"/>
    <w:basedOn w:val="DefaultParagraphFont"/>
    <w:rsid w:val="006A0709"/>
    <w:rPr>
      <w:rFonts w:ascii="Times New Roman" w:eastAsia="Times New Roman" w:hAnsi="Times New Roman" w:cs="Times New Roman"/>
      <w:color w:val="0000FF"/>
      <w:sz w:val="22"/>
      <w:szCs w:val="22"/>
      <w:u w:val="single" w:color="0000FF"/>
    </w:rPr>
  </w:style>
  <w:style w:type="paragraph" w:styleId="BalloonText">
    <w:name w:val="Balloon Text"/>
    <w:basedOn w:val="Normal"/>
    <w:link w:val="BalloonTextChar"/>
    <w:uiPriority w:val="99"/>
    <w:semiHidden/>
    <w:unhideWhenUsed/>
    <w:rsid w:val="00F915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15B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915BE"/>
    <w:rPr>
      <w:sz w:val="18"/>
      <w:szCs w:val="18"/>
    </w:rPr>
  </w:style>
  <w:style w:type="paragraph" w:styleId="CommentText">
    <w:name w:val="annotation text"/>
    <w:basedOn w:val="Normal"/>
    <w:link w:val="CommentTextChar"/>
    <w:uiPriority w:val="99"/>
    <w:semiHidden/>
    <w:unhideWhenUsed/>
    <w:rsid w:val="00F915BE"/>
  </w:style>
  <w:style w:type="character" w:customStyle="1" w:styleId="CommentTextChar">
    <w:name w:val="Comment Text Char"/>
    <w:basedOn w:val="DefaultParagraphFont"/>
    <w:link w:val="CommentText"/>
    <w:uiPriority w:val="99"/>
    <w:semiHidden/>
    <w:rsid w:val="00F915BE"/>
  </w:style>
  <w:style w:type="paragraph" w:styleId="CommentSubject">
    <w:name w:val="annotation subject"/>
    <w:basedOn w:val="CommentText"/>
    <w:next w:val="CommentText"/>
    <w:link w:val="CommentSubjectChar"/>
    <w:uiPriority w:val="99"/>
    <w:semiHidden/>
    <w:unhideWhenUsed/>
    <w:rsid w:val="00F915BE"/>
    <w:rPr>
      <w:b/>
      <w:bCs/>
      <w:sz w:val="20"/>
      <w:szCs w:val="20"/>
    </w:rPr>
  </w:style>
  <w:style w:type="character" w:customStyle="1" w:styleId="CommentSubjectChar">
    <w:name w:val="Comment Subject Char"/>
    <w:basedOn w:val="CommentTextChar"/>
    <w:link w:val="CommentSubject"/>
    <w:uiPriority w:val="99"/>
    <w:semiHidden/>
    <w:rsid w:val="00F915BE"/>
    <w:rPr>
      <w:b/>
      <w:bCs/>
      <w:sz w:val="20"/>
      <w:szCs w:val="20"/>
    </w:rPr>
  </w:style>
  <w:style w:type="character" w:styleId="FollowedHyperlink">
    <w:name w:val="FollowedHyperlink"/>
    <w:basedOn w:val="DefaultParagraphFont"/>
    <w:uiPriority w:val="99"/>
    <w:semiHidden/>
    <w:unhideWhenUsed/>
    <w:rsid w:val="00B41734"/>
    <w:rPr>
      <w:color w:val="954F72" w:themeColor="followedHyperlink"/>
      <w:u w:val="single"/>
    </w:rPr>
  </w:style>
  <w:style w:type="character" w:customStyle="1" w:styleId="Heading1Char">
    <w:name w:val="Heading 1 Char"/>
    <w:basedOn w:val="DefaultParagraphFont"/>
    <w:link w:val="Heading1"/>
    <w:uiPriority w:val="9"/>
    <w:rsid w:val="00D3591E"/>
    <w:rPr>
      <w:rFonts w:asciiTheme="majorHAnsi" w:eastAsiaTheme="majorEastAsia" w:hAnsiTheme="majorHAnsi" w:cstheme="majorBidi"/>
      <w:bCs/>
      <w:color w:val="44546A" w:themeColor="text2"/>
      <w:sz w:val="32"/>
      <w:szCs w:val="28"/>
    </w:rPr>
  </w:style>
  <w:style w:type="paragraph" w:customStyle="1" w:styleId="PersonalName">
    <w:name w:val="Personal Name"/>
    <w:basedOn w:val="Title"/>
    <w:qFormat/>
    <w:rsid w:val="00D3591E"/>
    <w:rPr>
      <w:b/>
      <w:caps/>
      <w:color w:val="000000"/>
      <w:sz w:val="28"/>
      <w:szCs w:val="28"/>
    </w:rPr>
  </w:style>
  <w:style w:type="paragraph" w:styleId="Title">
    <w:name w:val="Title"/>
    <w:basedOn w:val="Normal"/>
    <w:next w:val="Normal"/>
    <w:link w:val="TitleChar"/>
    <w:uiPriority w:val="10"/>
    <w:qFormat/>
    <w:rsid w:val="00D3591E"/>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3591E"/>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2Char">
    <w:name w:val="Heading 2 Char"/>
    <w:basedOn w:val="DefaultParagraphFont"/>
    <w:link w:val="Heading2"/>
    <w:uiPriority w:val="9"/>
    <w:semiHidden/>
    <w:rsid w:val="00D3591E"/>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D3591E"/>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D3591E"/>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3591E"/>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3591E"/>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3591E"/>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D3591E"/>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3591E"/>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3591E"/>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D3591E"/>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D3591E"/>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D3591E"/>
    <w:rPr>
      <w:b/>
      <w:bCs/>
      <w:color w:val="50637D" w:themeColor="text2" w:themeTint="E6"/>
    </w:rPr>
  </w:style>
  <w:style w:type="character" w:styleId="Emphasis">
    <w:name w:val="Emphasis"/>
    <w:basedOn w:val="DefaultParagraphFont"/>
    <w:uiPriority w:val="20"/>
    <w:qFormat/>
    <w:rsid w:val="00D3591E"/>
    <w:rPr>
      <w:b w:val="0"/>
      <w:i/>
      <w:iCs/>
      <w:color w:val="44546A" w:themeColor="text2"/>
    </w:rPr>
  </w:style>
  <w:style w:type="paragraph" w:styleId="NoSpacing">
    <w:name w:val="No Spacing"/>
    <w:link w:val="NoSpacingChar"/>
    <w:uiPriority w:val="1"/>
    <w:qFormat/>
    <w:rsid w:val="00D3591E"/>
    <w:pPr>
      <w:spacing w:after="0" w:line="240" w:lineRule="auto"/>
    </w:pPr>
  </w:style>
  <w:style w:type="character" w:customStyle="1" w:styleId="NoSpacingChar">
    <w:name w:val="No Spacing Char"/>
    <w:basedOn w:val="DefaultParagraphFont"/>
    <w:link w:val="NoSpacing"/>
    <w:uiPriority w:val="1"/>
    <w:rsid w:val="00D3591E"/>
  </w:style>
  <w:style w:type="paragraph" w:styleId="Quote">
    <w:name w:val="Quote"/>
    <w:basedOn w:val="Normal"/>
    <w:next w:val="Normal"/>
    <w:link w:val="QuoteChar"/>
    <w:uiPriority w:val="29"/>
    <w:qFormat/>
    <w:rsid w:val="00D3591E"/>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D3591E"/>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D3591E"/>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D3591E"/>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D3591E"/>
    <w:rPr>
      <w:i/>
      <w:iCs/>
      <w:color w:val="000000"/>
    </w:rPr>
  </w:style>
  <w:style w:type="character" w:styleId="IntenseEmphasis">
    <w:name w:val="Intense Emphasis"/>
    <w:basedOn w:val="DefaultParagraphFont"/>
    <w:uiPriority w:val="21"/>
    <w:qFormat/>
    <w:rsid w:val="00D3591E"/>
    <w:rPr>
      <w:b/>
      <w:bCs/>
      <w:i/>
      <w:iCs/>
      <w:color w:val="44546A" w:themeColor="text2"/>
    </w:rPr>
  </w:style>
  <w:style w:type="character" w:styleId="SubtleReference">
    <w:name w:val="Subtle Reference"/>
    <w:basedOn w:val="DefaultParagraphFont"/>
    <w:uiPriority w:val="31"/>
    <w:qFormat/>
    <w:rsid w:val="00D3591E"/>
    <w:rPr>
      <w:smallCaps/>
      <w:color w:val="000000"/>
      <w:u w:val="single"/>
    </w:rPr>
  </w:style>
  <w:style w:type="character" w:styleId="IntenseReference">
    <w:name w:val="Intense Reference"/>
    <w:basedOn w:val="DefaultParagraphFont"/>
    <w:uiPriority w:val="32"/>
    <w:qFormat/>
    <w:rsid w:val="00D3591E"/>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D3591E"/>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D3591E"/>
    <w:pPr>
      <w:spacing w:before="480" w:line="264" w:lineRule="auto"/>
      <w:outlineLvl w:val="9"/>
    </w:pPr>
    <w:rPr>
      <w:b/>
    </w:rPr>
  </w:style>
  <w:style w:type="character" w:styleId="UnresolvedMention">
    <w:name w:val="Unresolved Mention"/>
    <w:basedOn w:val="DefaultParagraphFont"/>
    <w:uiPriority w:val="99"/>
    <w:rsid w:val="00F7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901">
      <w:bodyDiv w:val="1"/>
      <w:marLeft w:val="0"/>
      <w:marRight w:val="0"/>
      <w:marTop w:val="0"/>
      <w:marBottom w:val="0"/>
      <w:divBdr>
        <w:top w:val="none" w:sz="0" w:space="0" w:color="auto"/>
        <w:left w:val="none" w:sz="0" w:space="0" w:color="auto"/>
        <w:bottom w:val="none" w:sz="0" w:space="0" w:color="auto"/>
        <w:right w:val="none" w:sz="0" w:space="0" w:color="auto"/>
      </w:divBdr>
    </w:div>
    <w:div w:id="283970931">
      <w:bodyDiv w:val="1"/>
      <w:marLeft w:val="0"/>
      <w:marRight w:val="0"/>
      <w:marTop w:val="0"/>
      <w:marBottom w:val="0"/>
      <w:divBdr>
        <w:top w:val="none" w:sz="0" w:space="0" w:color="auto"/>
        <w:left w:val="none" w:sz="0" w:space="0" w:color="auto"/>
        <w:bottom w:val="none" w:sz="0" w:space="0" w:color="auto"/>
        <w:right w:val="none" w:sz="0" w:space="0" w:color="auto"/>
      </w:divBdr>
    </w:div>
    <w:div w:id="2013137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Walker</dc:creator>
  <cp:keywords/>
  <dc:description/>
  <cp:lastModifiedBy>Bill Hackett</cp:lastModifiedBy>
  <cp:revision>2</cp:revision>
  <dcterms:created xsi:type="dcterms:W3CDTF">2023-01-10T19:31:00Z</dcterms:created>
  <dcterms:modified xsi:type="dcterms:W3CDTF">2023-01-10T19:31:00Z</dcterms:modified>
</cp:coreProperties>
</file>