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F51E2" w14:textId="77777777" w:rsidR="0032415F" w:rsidRDefault="0032415F" w:rsidP="00EA323C">
      <w:pPr>
        <w:jc w:val="both"/>
        <w:rPr>
          <w:sz w:val="22"/>
          <w:szCs w:val="22"/>
        </w:rPr>
      </w:pPr>
    </w:p>
    <w:p w14:paraId="235F397C" w14:textId="0D59DF8D" w:rsidR="00EA323C" w:rsidRPr="00C27331" w:rsidRDefault="00EA323C" w:rsidP="00EA323C">
      <w:pPr>
        <w:jc w:val="both"/>
        <w:rPr>
          <w:sz w:val="22"/>
          <w:szCs w:val="22"/>
        </w:rPr>
      </w:pPr>
      <w:r w:rsidRPr="00C27331">
        <w:rPr>
          <w:sz w:val="22"/>
          <w:szCs w:val="22"/>
        </w:rPr>
        <w:fldChar w:fldCharType="begin"/>
      </w:r>
      <w:r w:rsidRPr="00C27331">
        <w:rPr>
          <w:sz w:val="22"/>
          <w:szCs w:val="22"/>
        </w:rPr>
        <w:instrText xml:space="preserve"> DATE \@ "MMMM d, yyyy" </w:instrText>
      </w:r>
      <w:r w:rsidRPr="00C27331">
        <w:rPr>
          <w:sz w:val="22"/>
          <w:szCs w:val="22"/>
        </w:rPr>
        <w:fldChar w:fldCharType="separate"/>
      </w:r>
      <w:r w:rsidR="00700A65">
        <w:rPr>
          <w:noProof/>
          <w:sz w:val="22"/>
          <w:szCs w:val="22"/>
        </w:rPr>
        <w:t>January 10, 2021</w:t>
      </w:r>
      <w:r w:rsidRPr="00C27331">
        <w:rPr>
          <w:sz w:val="22"/>
          <w:szCs w:val="22"/>
        </w:rPr>
        <w:fldChar w:fldCharType="end"/>
      </w:r>
      <w:r w:rsidRPr="00C27331">
        <w:rPr>
          <w:sz w:val="22"/>
          <w:szCs w:val="22"/>
        </w:rPr>
        <w:tab/>
      </w:r>
      <w:r w:rsidRPr="00C27331">
        <w:rPr>
          <w:sz w:val="22"/>
          <w:szCs w:val="22"/>
        </w:rPr>
        <w:tab/>
      </w:r>
      <w:r w:rsidRPr="00C27331">
        <w:rPr>
          <w:sz w:val="22"/>
          <w:szCs w:val="22"/>
        </w:rPr>
        <w:tab/>
      </w:r>
      <w:r w:rsidRPr="00C27331">
        <w:rPr>
          <w:sz w:val="22"/>
          <w:szCs w:val="22"/>
        </w:rPr>
        <w:tab/>
      </w:r>
      <w:r w:rsidRPr="00C27331">
        <w:rPr>
          <w:sz w:val="22"/>
          <w:szCs w:val="22"/>
        </w:rPr>
        <w:tab/>
      </w:r>
      <w:r w:rsidRPr="00C27331">
        <w:rPr>
          <w:sz w:val="22"/>
          <w:szCs w:val="22"/>
        </w:rPr>
        <w:tab/>
      </w:r>
      <w:r w:rsidRPr="00C27331">
        <w:rPr>
          <w:sz w:val="22"/>
          <w:szCs w:val="22"/>
        </w:rPr>
        <w:tab/>
      </w:r>
      <w:r>
        <w:rPr>
          <w:sz w:val="22"/>
          <w:szCs w:val="22"/>
        </w:rPr>
        <w:t xml:space="preserve">           </w:t>
      </w:r>
    </w:p>
    <w:p w14:paraId="4957F4CD" w14:textId="77777777" w:rsidR="004277C2" w:rsidRPr="00C27331" w:rsidRDefault="004277C2" w:rsidP="00EA323C">
      <w:pPr>
        <w:jc w:val="both"/>
        <w:rPr>
          <w:sz w:val="22"/>
          <w:szCs w:val="22"/>
        </w:rPr>
      </w:pPr>
    </w:p>
    <w:p w14:paraId="13B2FBD5" w14:textId="5473D50C" w:rsidR="002D26CE" w:rsidRDefault="002D26CE" w:rsidP="00EA323C">
      <w:pPr>
        <w:jc w:val="both"/>
        <w:rPr>
          <w:b/>
          <w:sz w:val="22"/>
          <w:szCs w:val="22"/>
        </w:rPr>
      </w:pPr>
    </w:p>
    <w:p w14:paraId="16CC772F" w14:textId="375FB11C" w:rsidR="00DF3210" w:rsidRPr="00D61C9A" w:rsidRDefault="002D26CE" w:rsidP="00D61C9A">
      <w:pPr>
        <w:jc w:val="both"/>
        <w:rPr>
          <w:b/>
          <w:sz w:val="22"/>
          <w:szCs w:val="22"/>
        </w:rPr>
      </w:pPr>
      <w:r w:rsidRPr="00D7415B">
        <w:rPr>
          <w:b/>
          <w:sz w:val="22"/>
          <w:szCs w:val="22"/>
        </w:rPr>
        <w:t xml:space="preserve">RE: </w:t>
      </w:r>
      <w:r w:rsidR="005078A4" w:rsidRPr="00D7415B">
        <w:rPr>
          <w:b/>
          <w:sz w:val="22"/>
          <w:szCs w:val="22"/>
        </w:rPr>
        <w:tab/>
      </w:r>
      <w:r w:rsidR="00D7415B" w:rsidRPr="00D7415B">
        <w:rPr>
          <w:b/>
          <w:sz w:val="22"/>
          <w:szCs w:val="22"/>
        </w:rPr>
        <w:t>Nomination Letter</w:t>
      </w:r>
      <w:r w:rsidR="00D61C9A" w:rsidRPr="00D7415B">
        <w:rPr>
          <w:b/>
          <w:sz w:val="22"/>
          <w:szCs w:val="22"/>
        </w:rPr>
        <w:t xml:space="preserve"> for </w:t>
      </w:r>
      <w:r w:rsidR="00D7415B" w:rsidRPr="00D7415B">
        <w:rPr>
          <w:b/>
          <w:sz w:val="22"/>
          <w:szCs w:val="22"/>
        </w:rPr>
        <w:t xml:space="preserve">Jason </w:t>
      </w:r>
      <w:proofErr w:type="spellStart"/>
      <w:r w:rsidR="00D7415B" w:rsidRPr="00D7415B">
        <w:rPr>
          <w:b/>
          <w:sz w:val="22"/>
          <w:szCs w:val="22"/>
        </w:rPr>
        <w:t>Maloy</w:t>
      </w:r>
      <w:proofErr w:type="spellEnd"/>
    </w:p>
    <w:p w14:paraId="5EFA8DA6" w14:textId="4AC51821" w:rsidR="00E95422" w:rsidRDefault="00E95422" w:rsidP="00E95422">
      <w:pPr>
        <w:ind w:firstLine="720"/>
        <w:jc w:val="both"/>
        <w:rPr>
          <w:b/>
          <w:color w:val="0070C0"/>
          <w:sz w:val="22"/>
          <w:szCs w:val="22"/>
          <w:u w:val="single"/>
        </w:rPr>
      </w:pPr>
    </w:p>
    <w:p w14:paraId="5B8CA9A2" w14:textId="77777777" w:rsidR="0032415F" w:rsidRPr="003E09E2" w:rsidRDefault="0032415F" w:rsidP="00E95422">
      <w:pPr>
        <w:ind w:firstLine="720"/>
        <w:jc w:val="both"/>
        <w:rPr>
          <w:b/>
          <w:color w:val="0070C0"/>
          <w:sz w:val="22"/>
          <w:szCs w:val="22"/>
          <w:u w:val="single"/>
        </w:rPr>
      </w:pPr>
    </w:p>
    <w:p w14:paraId="55A85257" w14:textId="26163FAE" w:rsidR="0040292E" w:rsidRPr="00C27331" w:rsidRDefault="001960BF" w:rsidP="00EA323C">
      <w:pPr>
        <w:jc w:val="both"/>
        <w:rPr>
          <w:sz w:val="22"/>
          <w:szCs w:val="22"/>
        </w:rPr>
      </w:pPr>
      <w:r>
        <w:rPr>
          <w:sz w:val="22"/>
          <w:szCs w:val="22"/>
        </w:rPr>
        <w:t>To Whom it May Concern</w:t>
      </w:r>
      <w:r w:rsidR="00D61C9A">
        <w:rPr>
          <w:sz w:val="22"/>
          <w:szCs w:val="22"/>
        </w:rPr>
        <w:t>:</w:t>
      </w:r>
    </w:p>
    <w:p w14:paraId="319C2615" w14:textId="18DF14B8" w:rsidR="005078A4" w:rsidRDefault="005078A4" w:rsidP="00D61C9A">
      <w:pPr>
        <w:jc w:val="both"/>
        <w:rPr>
          <w:sz w:val="22"/>
          <w:szCs w:val="22"/>
        </w:rPr>
      </w:pPr>
    </w:p>
    <w:p w14:paraId="04B3DD91" w14:textId="6A6FC756" w:rsidR="0098161D" w:rsidRPr="0098161D" w:rsidRDefault="0098161D" w:rsidP="0098161D">
      <w:pPr>
        <w:jc w:val="both"/>
        <w:rPr>
          <w:sz w:val="22"/>
          <w:szCs w:val="22"/>
        </w:rPr>
      </w:pPr>
      <w:r w:rsidRPr="0098161D">
        <w:rPr>
          <w:sz w:val="22"/>
          <w:szCs w:val="22"/>
        </w:rPr>
        <w:t xml:space="preserve">I am writing this letter to nominate Jason </w:t>
      </w:r>
      <w:proofErr w:type="spellStart"/>
      <w:r w:rsidRPr="0098161D">
        <w:rPr>
          <w:sz w:val="22"/>
          <w:szCs w:val="22"/>
        </w:rPr>
        <w:t>Maloy</w:t>
      </w:r>
      <w:proofErr w:type="spellEnd"/>
      <w:r w:rsidRPr="0098161D">
        <w:rPr>
          <w:sz w:val="22"/>
          <w:szCs w:val="22"/>
        </w:rPr>
        <w:t xml:space="preserve"> for the AAPL’s Landman of the Year Award. I have known Jason for approximately eight years. We met when I served as his intern during my first internship at Encana Oil &amp; Gas (USA) Inc. in the summer of 2013. Since then, I have collaborated with Jason on the AAPL Accreditation Committee, and he has served as a mentor to me</w:t>
      </w:r>
      <w:r>
        <w:rPr>
          <w:sz w:val="22"/>
          <w:szCs w:val="22"/>
        </w:rPr>
        <w:t xml:space="preserve">. </w:t>
      </w:r>
    </w:p>
    <w:p w14:paraId="0347AF23" w14:textId="77777777" w:rsidR="0098161D" w:rsidRPr="0098161D" w:rsidRDefault="0098161D" w:rsidP="0098161D">
      <w:pPr>
        <w:jc w:val="both"/>
        <w:rPr>
          <w:sz w:val="22"/>
          <w:szCs w:val="22"/>
        </w:rPr>
      </w:pPr>
    </w:p>
    <w:p w14:paraId="701692AD" w14:textId="0B410FD7" w:rsidR="0098161D" w:rsidRPr="0098161D" w:rsidRDefault="0098161D" w:rsidP="0098161D">
      <w:pPr>
        <w:jc w:val="both"/>
        <w:rPr>
          <w:sz w:val="22"/>
          <w:szCs w:val="22"/>
        </w:rPr>
      </w:pPr>
      <w:r w:rsidRPr="0098161D">
        <w:rPr>
          <w:sz w:val="22"/>
          <w:szCs w:val="22"/>
        </w:rPr>
        <w:t xml:space="preserve">Jason has held countless positions within the AAPL and </w:t>
      </w:r>
      <w:r>
        <w:rPr>
          <w:sz w:val="22"/>
          <w:szCs w:val="22"/>
        </w:rPr>
        <w:t>is</w:t>
      </w:r>
      <w:r w:rsidRPr="0098161D">
        <w:rPr>
          <w:sz w:val="22"/>
          <w:szCs w:val="22"/>
        </w:rPr>
        <w:t xml:space="preserve"> a strong advocate for the AAPL to universities </w:t>
      </w:r>
      <w:r>
        <w:rPr>
          <w:sz w:val="22"/>
          <w:szCs w:val="22"/>
        </w:rPr>
        <w:t>nationally</w:t>
      </w:r>
      <w:r w:rsidRPr="0098161D">
        <w:rPr>
          <w:sz w:val="22"/>
          <w:szCs w:val="22"/>
        </w:rPr>
        <w:t xml:space="preserve">. Although he is no longer on the Accreditation Committee, Jason is always available for questions and still provides a tremendous amount of support to our committee. Jason is selfless with his time and has made considerable contributions to our industry. He has visited countless universities to enlighten students about the landman profession and has supported many scholarship and teaching initiatives.  </w:t>
      </w:r>
    </w:p>
    <w:p w14:paraId="2D05E333" w14:textId="77777777" w:rsidR="0098161D" w:rsidRPr="0098161D" w:rsidRDefault="0098161D" w:rsidP="0098161D">
      <w:pPr>
        <w:jc w:val="both"/>
        <w:rPr>
          <w:sz w:val="22"/>
          <w:szCs w:val="22"/>
        </w:rPr>
      </w:pPr>
    </w:p>
    <w:p w14:paraId="2BC046FA" w14:textId="072CDA3A" w:rsidR="00EA323C" w:rsidRDefault="0098161D" w:rsidP="0098161D">
      <w:pPr>
        <w:jc w:val="both"/>
        <w:rPr>
          <w:sz w:val="22"/>
          <w:szCs w:val="22"/>
        </w:rPr>
      </w:pPr>
      <w:r w:rsidRPr="0098161D">
        <w:rPr>
          <w:sz w:val="22"/>
          <w:szCs w:val="22"/>
        </w:rPr>
        <w:t>I recommend him with the highest degree of enthusiasm.</w:t>
      </w:r>
    </w:p>
    <w:p w14:paraId="5EBC9772" w14:textId="77777777" w:rsidR="0098161D" w:rsidRPr="00AC6B68" w:rsidRDefault="0098161D" w:rsidP="0098161D">
      <w:pPr>
        <w:jc w:val="both"/>
        <w:rPr>
          <w:sz w:val="22"/>
          <w:szCs w:val="22"/>
          <w:highlight w:val="yellow"/>
        </w:rPr>
      </w:pPr>
    </w:p>
    <w:p w14:paraId="698CACBA" w14:textId="1FEE8458" w:rsidR="009A5122" w:rsidRDefault="009A5122" w:rsidP="00EA323C">
      <w:pPr>
        <w:jc w:val="both"/>
        <w:rPr>
          <w:sz w:val="22"/>
          <w:szCs w:val="22"/>
        </w:rPr>
      </w:pPr>
      <w:r>
        <w:rPr>
          <w:noProof/>
        </w:rPr>
        <w:drawing>
          <wp:anchor distT="0" distB="0" distL="114300" distR="114300" simplePos="0" relativeHeight="251658240" behindDoc="1" locked="0" layoutInCell="1" allowOverlap="1" wp14:anchorId="3482F41E" wp14:editId="1A5D353B">
            <wp:simplePos x="0" y="0"/>
            <wp:positionH relativeFrom="margin">
              <wp:posOffset>-47625</wp:posOffset>
            </wp:positionH>
            <wp:positionV relativeFrom="paragraph">
              <wp:posOffset>175260</wp:posOffset>
            </wp:positionV>
            <wp:extent cx="1421765" cy="561975"/>
            <wp:effectExtent l="0" t="0" r="6985" b="9525"/>
            <wp:wrapTight wrapText="bothSides">
              <wp:wrapPolygon edited="0">
                <wp:start x="0" y="0"/>
                <wp:lineTo x="0" y="21234"/>
                <wp:lineTo x="21417" y="21234"/>
                <wp:lineTo x="214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765" cy="561975"/>
                    </a:xfrm>
                    <a:prstGeom prst="rect">
                      <a:avLst/>
                    </a:prstGeom>
                    <a:noFill/>
                    <a:ln>
                      <a:noFill/>
                    </a:ln>
                  </pic:spPr>
                </pic:pic>
              </a:graphicData>
            </a:graphic>
          </wp:anchor>
        </w:drawing>
      </w:r>
      <w:r w:rsidR="00EA323C" w:rsidRPr="00A858CD">
        <w:rPr>
          <w:sz w:val="22"/>
          <w:szCs w:val="22"/>
        </w:rPr>
        <w:t>Sincerely,</w:t>
      </w:r>
    </w:p>
    <w:p w14:paraId="1914430B" w14:textId="3761044B" w:rsidR="00D61C9A" w:rsidRDefault="00633148" w:rsidP="00D61C9A">
      <w:pPr>
        <w:jc w:val="both"/>
        <w:rPr>
          <w:sz w:val="22"/>
          <w:szCs w:val="22"/>
        </w:rPr>
      </w:pPr>
      <w:r w:rsidRPr="00633148">
        <w:rPr>
          <w:noProof/>
        </w:rPr>
        <w:t xml:space="preserve"> </w:t>
      </w:r>
    </w:p>
    <w:p w14:paraId="1B50F538" w14:textId="77777777" w:rsidR="009A5122" w:rsidRDefault="009A5122" w:rsidP="00D61C9A">
      <w:pPr>
        <w:jc w:val="both"/>
        <w:rPr>
          <w:sz w:val="22"/>
          <w:szCs w:val="22"/>
        </w:rPr>
      </w:pPr>
    </w:p>
    <w:p w14:paraId="17D32964" w14:textId="77777777" w:rsidR="009A5122" w:rsidRDefault="009A5122" w:rsidP="00D61C9A">
      <w:pPr>
        <w:jc w:val="both"/>
        <w:rPr>
          <w:sz w:val="22"/>
          <w:szCs w:val="22"/>
        </w:rPr>
      </w:pPr>
    </w:p>
    <w:p w14:paraId="135123E1" w14:textId="77777777" w:rsidR="009A5122" w:rsidRDefault="009A5122" w:rsidP="00D61C9A">
      <w:pPr>
        <w:jc w:val="both"/>
        <w:rPr>
          <w:sz w:val="22"/>
          <w:szCs w:val="22"/>
        </w:rPr>
      </w:pPr>
    </w:p>
    <w:p w14:paraId="7ECF91F3" w14:textId="1847BE02" w:rsidR="00EA323C" w:rsidRPr="00A858CD" w:rsidRDefault="00D61C9A" w:rsidP="00D61C9A">
      <w:pPr>
        <w:jc w:val="both"/>
        <w:rPr>
          <w:sz w:val="22"/>
          <w:szCs w:val="22"/>
        </w:rPr>
      </w:pPr>
      <w:r>
        <w:rPr>
          <w:sz w:val="22"/>
          <w:szCs w:val="22"/>
        </w:rPr>
        <w:t>Taylor Thoreson</w:t>
      </w:r>
    </w:p>
    <w:p w14:paraId="1C8CFE59" w14:textId="525201B7" w:rsidR="004C0695" w:rsidRDefault="00D7415B" w:rsidP="00D61C9A">
      <w:pPr>
        <w:jc w:val="both"/>
        <w:rPr>
          <w:sz w:val="22"/>
          <w:szCs w:val="22"/>
        </w:rPr>
      </w:pPr>
      <w:r>
        <w:rPr>
          <w:sz w:val="22"/>
          <w:szCs w:val="22"/>
        </w:rPr>
        <w:t>Land Manager – Business Development</w:t>
      </w:r>
    </w:p>
    <w:p w14:paraId="2F18B18F" w14:textId="3839CD91" w:rsidR="00D7415B" w:rsidRDefault="00D7415B" w:rsidP="00D61C9A">
      <w:pPr>
        <w:jc w:val="both"/>
        <w:rPr>
          <w:sz w:val="22"/>
          <w:szCs w:val="22"/>
        </w:rPr>
      </w:pPr>
      <w:r>
        <w:rPr>
          <w:sz w:val="22"/>
          <w:szCs w:val="22"/>
        </w:rPr>
        <w:t>Legacy Reserves Inc.</w:t>
      </w:r>
    </w:p>
    <w:p w14:paraId="5875043C" w14:textId="1C306796" w:rsidR="004C0695" w:rsidRDefault="004C0695" w:rsidP="004C0695">
      <w:pPr>
        <w:ind w:left="360"/>
        <w:jc w:val="both"/>
        <w:rPr>
          <w:sz w:val="22"/>
          <w:szCs w:val="22"/>
        </w:rPr>
      </w:pPr>
    </w:p>
    <w:p w14:paraId="0802ADA7" w14:textId="69CC9012" w:rsidR="004C0695" w:rsidRDefault="004C0695" w:rsidP="004C0695">
      <w:pPr>
        <w:ind w:left="360"/>
        <w:jc w:val="both"/>
        <w:rPr>
          <w:sz w:val="22"/>
          <w:szCs w:val="22"/>
        </w:rPr>
      </w:pPr>
    </w:p>
    <w:p w14:paraId="6EF18E93" w14:textId="77777777" w:rsidR="000E3CF7" w:rsidRDefault="000E3CF7" w:rsidP="00FA5998">
      <w:pPr>
        <w:rPr>
          <w:b/>
          <w:sz w:val="22"/>
          <w:szCs w:val="22"/>
        </w:rPr>
      </w:pPr>
    </w:p>
    <w:sectPr w:rsidR="000E3CF7" w:rsidSect="00360006">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E8499" w14:textId="77777777" w:rsidR="001232B2" w:rsidRDefault="001232B2" w:rsidP="00FE4C02">
      <w:r>
        <w:separator/>
      </w:r>
    </w:p>
  </w:endnote>
  <w:endnote w:type="continuationSeparator" w:id="0">
    <w:p w14:paraId="6DB94635" w14:textId="77777777" w:rsidR="001232B2" w:rsidRDefault="001232B2" w:rsidP="00FE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F127E" w14:textId="77777777" w:rsidR="00360006" w:rsidRPr="00DD5053" w:rsidRDefault="00360006" w:rsidP="00D90ED1">
    <w:pPr>
      <w:pStyle w:val="Footer"/>
      <w:jc w:val="center"/>
      <w:rPr>
        <w:rFonts w:ascii="Arial" w:hAnsi="Arial"/>
        <w:color w:val="3333F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4DC06" w14:textId="77777777" w:rsidR="001232B2" w:rsidRDefault="001232B2" w:rsidP="00FE4C02">
      <w:r>
        <w:separator/>
      </w:r>
    </w:p>
  </w:footnote>
  <w:footnote w:type="continuationSeparator" w:id="0">
    <w:p w14:paraId="6D87DED1" w14:textId="77777777" w:rsidR="001232B2" w:rsidRDefault="001232B2" w:rsidP="00FE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8C145" w14:textId="77777777" w:rsidR="002F2168" w:rsidRDefault="002F2168" w:rsidP="002F2168">
    <w:pPr>
      <w:pStyle w:val="Header"/>
    </w:pPr>
    <w:r>
      <w:t>Centennial – Letter Agreement</w:t>
    </w:r>
  </w:p>
  <w:p w14:paraId="4E954A58" w14:textId="078D2448" w:rsidR="00FE4C02" w:rsidRPr="002F2168" w:rsidRDefault="002F2168" w:rsidP="002F2168">
    <w:pPr>
      <w:pStyle w:val="Header"/>
    </w:pPr>
    <w:r>
      <w:t>3/20/2019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82715" w14:textId="2B5EC9A0" w:rsidR="00360006" w:rsidRDefault="00360006" w:rsidP="00D61C9A">
    <w:pPr>
      <w:pStyle w:val="Header"/>
      <w:jc w:val="center"/>
      <w:rPr>
        <w:noProof/>
      </w:rPr>
    </w:pPr>
  </w:p>
  <w:p w14:paraId="6E69B91E" w14:textId="1DA62A1F" w:rsidR="00700A65" w:rsidRDefault="00700A65" w:rsidP="00D61C9A">
    <w:pPr>
      <w:pStyle w:val="Header"/>
      <w:jc w:val="center"/>
      <w:rPr>
        <w:noProof/>
      </w:rPr>
    </w:pPr>
  </w:p>
  <w:p w14:paraId="0AAAAF6C" w14:textId="77777777" w:rsidR="00700A65" w:rsidRDefault="00700A65" w:rsidP="00D61C9A">
    <w:pPr>
      <w:pStyle w:val="Header"/>
      <w:jc w:val="center"/>
    </w:pPr>
  </w:p>
  <w:p w14:paraId="23501052" w14:textId="77777777" w:rsidR="00360006" w:rsidRDefault="00360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E16A5A"/>
    <w:multiLevelType w:val="hybridMultilevel"/>
    <w:tmpl w:val="AA424D98"/>
    <w:lvl w:ilvl="0" w:tplc="10ACFD88">
      <w:start w:val="1"/>
      <w:numFmt w:val="bullet"/>
      <w:lvlText w:val=""/>
      <w:lvlJc w:val="left"/>
      <w:pPr>
        <w:ind w:left="720" w:hanging="360"/>
      </w:pPr>
      <w:rPr>
        <w:rFonts w:ascii="Symbol" w:hAnsi="Symbol" w:hint="default"/>
      </w:rPr>
    </w:lvl>
    <w:lvl w:ilvl="1" w:tplc="ECBA49F0" w:tentative="1">
      <w:start w:val="1"/>
      <w:numFmt w:val="bullet"/>
      <w:lvlText w:val="o"/>
      <w:lvlJc w:val="left"/>
      <w:pPr>
        <w:ind w:left="1440" w:hanging="360"/>
      </w:pPr>
      <w:rPr>
        <w:rFonts w:ascii="Courier New" w:hAnsi="Courier New" w:cs="Courier New" w:hint="default"/>
      </w:rPr>
    </w:lvl>
    <w:lvl w:ilvl="2" w:tplc="EF4AA7B0" w:tentative="1">
      <w:start w:val="1"/>
      <w:numFmt w:val="bullet"/>
      <w:lvlText w:val=""/>
      <w:lvlJc w:val="left"/>
      <w:pPr>
        <w:ind w:left="2160" w:hanging="360"/>
      </w:pPr>
      <w:rPr>
        <w:rFonts w:ascii="Wingdings" w:hAnsi="Wingdings" w:hint="default"/>
      </w:rPr>
    </w:lvl>
    <w:lvl w:ilvl="3" w:tplc="8CE23C6E" w:tentative="1">
      <w:start w:val="1"/>
      <w:numFmt w:val="bullet"/>
      <w:lvlText w:val=""/>
      <w:lvlJc w:val="left"/>
      <w:pPr>
        <w:ind w:left="2880" w:hanging="360"/>
      </w:pPr>
      <w:rPr>
        <w:rFonts w:ascii="Symbol" w:hAnsi="Symbol" w:hint="default"/>
      </w:rPr>
    </w:lvl>
    <w:lvl w:ilvl="4" w:tplc="9F7863EE" w:tentative="1">
      <w:start w:val="1"/>
      <w:numFmt w:val="bullet"/>
      <w:lvlText w:val="o"/>
      <w:lvlJc w:val="left"/>
      <w:pPr>
        <w:ind w:left="3600" w:hanging="360"/>
      </w:pPr>
      <w:rPr>
        <w:rFonts w:ascii="Courier New" w:hAnsi="Courier New" w:cs="Courier New" w:hint="default"/>
      </w:rPr>
    </w:lvl>
    <w:lvl w:ilvl="5" w:tplc="24A09378" w:tentative="1">
      <w:start w:val="1"/>
      <w:numFmt w:val="bullet"/>
      <w:lvlText w:val=""/>
      <w:lvlJc w:val="left"/>
      <w:pPr>
        <w:ind w:left="4320" w:hanging="360"/>
      </w:pPr>
      <w:rPr>
        <w:rFonts w:ascii="Wingdings" w:hAnsi="Wingdings" w:hint="default"/>
      </w:rPr>
    </w:lvl>
    <w:lvl w:ilvl="6" w:tplc="C7ACB3CA" w:tentative="1">
      <w:start w:val="1"/>
      <w:numFmt w:val="bullet"/>
      <w:lvlText w:val=""/>
      <w:lvlJc w:val="left"/>
      <w:pPr>
        <w:ind w:left="5040" w:hanging="360"/>
      </w:pPr>
      <w:rPr>
        <w:rFonts w:ascii="Symbol" w:hAnsi="Symbol" w:hint="default"/>
      </w:rPr>
    </w:lvl>
    <w:lvl w:ilvl="7" w:tplc="F7005740" w:tentative="1">
      <w:start w:val="1"/>
      <w:numFmt w:val="bullet"/>
      <w:lvlText w:val="o"/>
      <w:lvlJc w:val="left"/>
      <w:pPr>
        <w:ind w:left="5760" w:hanging="360"/>
      </w:pPr>
      <w:rPr>
        <w:rFonts w:ascii="Courier New" w:hAnsi="Courier New" w:cs="Courier New" w:hint="default"/>
      </w:rPr>
    </w:lvl>
    <w:lvl w:ilvl="8" w:tplc="CDACC7B2" w:tentative="1">
      <w:start w:val="1"/>
      <w:numFmt w:val="bullet"/>
      <w:lvlText w:val=""/>
      <w:lvlJc w:val="left"/>
      <w:pPr>
        <w:ind w:left="6480" w:hanging="360"/>
      </w:pPr>
      <w:rPr>
        <w:rFonts w:ascii="Wingdings" w:hAnsi="Wingdings" w:hint="default"/>
      </w:rPr>
    </w:lvl>
  </w:abstractNum>
  <w:abstractNum w:abstractNumId="1" w15:restartNumberingAfterBreak="1">
    <w:nsid w:val="33FD28DE"/>
    <w:multiLevelType w:val="hybridMultilevel"/>
    <w:tmpl w:val="107A6D0A"/>
    <w:lvl w:ilvl="0" w:tplc="77D6F0C8">
      <w:start w:val="1"/>
      <w:numFmt w:val="decimal"/>
      <w:lvlText w:val="%1."/>
      <w:lvlJc w:val="left"/>
      <w:pPr>
        <w:tabs>
          <w:tab w:val="num" w:pos="720"/>
        </w:tabs>
        <w:ind w:left="720" w:hanging="360"/>
      </w:pPr>
      <w:rPr>
        <w:rFonts w:hint="default"/>
      </w:rPr>
    </w:lvl>
    <w:lvl w:ilvl="1" w:tplc="D896B1FE" w:tentative="1">
      <w:start w:val="1"/>
      <w:numFmt w:val="lowerLetter"/>
      <w:lvlText w:val="%2."/>
      <w:lvlJc w:val="left"/>
      <w:pPr>
        <w:tabs>
          <w:tab w:val="num" w:pos="1440"/>
        </w:tabs>
        <w:ind w:left="1440" w:hanging="360"/>
      </w:pPr>
    </w:lvl>
    <w:lvl w:ilvl="2" w:tplc="0E38D856" w:tentative="1">
      <w:start w:val="1"/>
      <w:numFmt w:val="lowerRoman"/>
      <w:lvlText w:val="%3."/>
      <w:lvlJc w:val="right"/>
      <w:pPr>
        <w:tabs>
          <w:tab w:val="num" w:pos="2160"/>
        </w:tabs>
        <w:ind w:left="2160" w:hanging="180"/>
      </w:pPr>
    </w:lvl>
    <w:lvl w:ilvl="3" w:tplc="FDE6EC18" w:tentative="1">
      <w:start w:val="1"/>
      <w:numFmt w:val="decimal"/>
      <w:lvlText w:val="%4."/>
      <w:lvlJc w:val="left"/>
      <w:pPr>
        <w:tabs>
          <w:tab w:val="num" w:pos="2880"/>
        </w:tabs>
        <w:ind w:left="2880" w:hanging="360"/>
      </w:pPr>
    </w:lvl>
    <w:lvl w:ilvl="4" w:tplc="D67A837C" w:tentative="1">
      <w:start w:val="1"/>
      <w:numFmt w:val="lowerLetter"/>
      <w:lvlText w:val="%5."/>
      <w:lvlJc w:val="left"/>
      <w:pPr>
        <w:tabs>
          <w:tab w:val="num" w:pos="3600"/>
        </w:tabs>
        <w:ind w:left="3600" w:hanging="360"/>
      </w:pPr>
    </w:lvl>
    <w:lvl w:ilvl="5" w:tplc="D35E3946" w:tentative="1">
      <w:start w:val="1"/>
      <w:numFmt w:val="lowerRoman"/>
      <w:lvlText w:val="%6."/>
      <w:lvlJc w:val="right"/>
      <w:pPr>
        <w:tabs>
          <w:tab w:val="num" w:pos="4320"/>
        </w:tabs>
        <w:ind w:left="4320" w:hanging="180"/>
      </w:pPr>
    </w:lvl>
    <w:lvl w:ilvl="6" w:tplc="AE9AF824" w:tentative="1">
      <w:start w:val="1"/>
      <w:numFmt w:val="decimal"/>
      <w:lvlText w:val="%7."/>
      <w:lvlJc w:val="left"/>
      <w:pPr>
        <w:tabs>
          <w:tab w:val="num" w:pos="5040"/>
        </w:tabs>
        <w:ind w:left="5040" w:hanging="360"/>
      </w:pPr>
    </w:lvl>
    <w:lvl w:ilvl="7" w:tplc="0FF23222" w:tentative="1">
      <w:start w:val="1"/>
      <w:numFmt w:val="lowerLetter"/>
      <w:lvlText w:val="%8."/>
      <w:lvlJc w:val="left"/>
      <w:pPr>
        <w:tabs>
          <w:tab w:val="num" w:pos="5760"/>
        </w:tabs>
        <w:ind w:left="5760" w:hanging="360"/>
      </w:pPr>
    </w:lvl>
    <w:lvl w:ilvl="8" w:tplc="CC10F93A"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02"/>
    <w:rsid w:val="000B1624"/>
    <w:rsid w:val="000E3CF7"/>
    <w:rsid w:val="001232B2"/>
    <w:rsid w:val="00126042"/>
    <w:rsid w:val="00131AB8"/>
    <w:rsid w:val="00137BF3"/>
    <w:rsid w:val="00163237"/>
    <w:rsid w:val="00187C41"/>
    <w:rsid w:val="001960BF"/>
    <w:rsid w:val="001B3B83"/>
    <w:rsid w:val="001B7430"/>
    <w:rsid w:val="001D4D6A"/>
    <w:rsid w:val="001F5CF5"/>
    <w:rsid w:val="00225825"/>
    <w:rsid w:val="002554ED"/>
    <w:rsid w:val="0026777F"/>
    <w:rsid w:val="00267BB9"/>
    <w:rsid w:val="002913E0"/>
    <w:rsid w:val="002B2803"/>
    <w:rsid w:val="002D26CE"/>
    <w:rsid w:val="002F2168"/>
    <w:rsid w:val="0030478E"/>
    <w:rsid w:val="0032415F"/>
    <w:rsid w:val="00325E2D"/>
    <w:rsid w:val="00360006"/>
    <w:rsid w:val="003D465C"/>
    <w:rsid w:val="003D7181"/>
    <w:rsid w:val="0040292E"/>
    <w:rsid w:val="00405F49"/>
    <w:rsid w:val="00417C2B"/>
    <w:rsid w:val="004277C2"/>
    <w:rsid w:val="004370F3"/>
    <w:rsid w:val="004572F4"/>
    <w:rsid w:val="00470796"/>
    <w:rsid w:val="00492F5C"/>
    <w:rsid w:val="004C0695"/>
    <w:rsid w:val="005078A4"/>
    <w:rsid w:val="00542C96"/>
    <w:rsid w:val="00543754"/>
    <w:rsid w:val="005C1577"/>
    <w:rsid w:val="005C1642"/>
    <w:rsid w:val="005E7B80"/>
    <w:rsid w:val="005F3E3D"/>
    <w:rsid w:val="00633148"/>
    <w:rsid w:val="0067336C"/>
    <w:rsid w:val="00676CAA"/>
    <w:rsid w:val="00682B48"/>
    <w:rsid w:val="006C04A7"/>
    <w:rsid w:val="00700A65"/>
    <w:rsid w:val="007A397F"/>
    <w:rsid w:val="007D0544"/>
    <w:rsid w:val="007F1C08"/>
    <w:rsid w:val="008711EA"/>
    <w:rsid w:val="00892212"/>
    <w:rsid w:val="00900A4B"/>
    <w:rsid w:val="00902CB2"/>
    <w:rsid w:val="009203D1"/>
    <w:rsid w:val="00936D4B"/>
    <w:rsid w:val="00955EC6"/>
    <w:rsid w:val="0098161D"/>
    <w:rsid w:val="00983666"/>
    <w:rsid w:val="00994D8C"/>
    <w:rsid w:val="00995D9A"/>
    <w:rsid w:val="009A5122"/>
    <w:rsid w:val="009D052B"/>
    <w:rsid w:val="009E4572"/>
    <w:rsid w:val="009F1E16"/>
    <w:rsid w:val="00A2275C"/>
    <w:rsid w:val="00A858CD"/>
    <w:rsid w:val="00A9174F"/>
    <w:rsid w:val="00A97554"/>
    <w:rsid w:val="00AC6B68"/>
    <w:rsid w:val="00AD2AD3"/>
    <w:rsid w:val="00AE1593"/>
    <w:rsid w:val="00AE3CF2"/>
    <w:rsid w:val="00AF7300"/>
    <w:rsid w:val="00B02B33"/>
    <w:rsid w:val="00B04F93"/>
    <w:rsid w:val="00B25F97"/>
    <w:rsid w:val="00B82F7C"/>
    <w:rsid w:val="00BA305C"/>
    <w:rsid w:val="00BC2FA8"/>
    <w:rsid w:val="00BC61A7"/>
    <w:rsid w:val="00BD4090"/>
    <w:rsid w:val="00BD600F"/>
    <w:rsid w:val="00BE3296"/>
    <w:rsid w:val="00BF7A20"/>
    <w:rsid w:val="00C355B4"/>
    <w:rsid w:val="00C8275D"/>
    <w:rsid w:val="00C92573"/>
    <w:rsid w:val="00CE3A25"/>
    <w:rsid w:val="00D534E0"/>
    <w:rsid w:val="00D61C9A"/>
    <w:rsid w:val="00D7415B"/>
    <w:rsid w:val="00D8509E"/>
    <w:rsid w:val="00DC2F45"/>
    <w:rsid w:val="00DF3210"/>
    <w:rsid w:val="00E01255"/>
    <w:rsid w:val="00E3134A"/>
    <w:rsid w:val="00E95422"/>
    <w:rsid w:val="00EA323C"/>
    <w:rsid w:val="00EB30F7"/>
    <w:rsid w:val="00EB5C51"/>
    <w:rsid w:val="00EF319E"/>
    <w:rsid w:val="00F07810"/>
    <w:rsid w:val="00F122A2"/>
    <w:rsid w:val="00F1426D"/>
    <w:rsid w:val="00F64790"/>
    <w:rsid w:val="00F71AF2"/>
    <w:rsid w:val="00F975FF"/>
    <w:rsid w:val="00FA5998"/>
    <w:rsid w:val="00FD080D"/>
    <w:rsid w:val="00FE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F78B1"/>
  <w15:chartTrackingRefBased/>
  <w15:docId w15:val="{75DACF0C-0253-49D4-A58C-5CF5AE7E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C02"/>
    <w:pPr>
      <w:ind w:left="720"/>
      <w:contextualSpacing/>
    </w:pPr>
  </w:style>
  <w:style w:type="paragraph" w:styleId="Header">
    <w:name w:val="header"/>
    <w:basedOn w:val="Normal"/>
    <w:link w:val="HeaderChar"/>
    <w:unhideWhenUsed/>
    <w:rsid w:val="00FE4C02"/>
    <w:pPr>
      <w:tabs>
        <w:tab w:val="center" w:pos="4680"/>
        <w:tab w:val="right" w:pos="9360"/>
      </w:tabs>
    </w:pPr>
  </w:style>
  <w:style w:type="character" w:customStyle="1" w:styleId="HeaderChar">
    <w:name w:val="Header Char"/>
    <w:basedOn w:val="DefaultParagraphFont"/>
    <w:link w:val="Header"/>
    <w:uiPriority w:val="99"/>
    <w:rsid w:val="00FE4C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C02"/>
    <w:pPr>
      <w:tabs>
        <w:tab w:val="center" w:pos="4680"/>
        <w:tab w:val="right" w:pos="9360"/>
      </w:tabs>
    </w:pPr>
  </w:style>
  <w:style w:type="character" w:customStyle="1" w:styleId="FooterChar">
    <w:name w:val="Footer Char"/>
    <w:basedOn w:val="DefaultParagraphFont"/>
    <w:link w:val="Footer"/>
    <w:uiPriority w:val="99"/>
    <w:rsid w:val="00FE4C02"/>
    <w:rPr>
      <w:rFonts w:ascii="Times New Roman" w:eastAsia="Times New Roman" w:hAnsi="Times New Roman" w:cs="Times New Roman"/>
      <w:sz w:val="24"/>
      <w:szCs w:val="24"/>
    </w:rPr>
  </w:style>
  <w:style w:type="paragraph" w:styleId="NoSpacing">
    <w:name w:val="No Spacing"/>
    <w:uiPriority w:val="1"/>
    <w:qFormat/>
    <w:rsid w:val="003D718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2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75C"/>
    <w:rPr>
      <w:rFonts w:ascii="Segoe UI" w:eastAsia="Times New Roman" w:hAnsi="Segoe UI" w:cs="Segoe UI"/>
      <w:sz w:val="18"/>
      <w:szCs w:val="18"/>
    </w:rPr>
  </w:style>
  <w:style w:type="character" w:styleId="Hyperlink">
    <w:name w:val="Hyperlink"/>
    <w:basedOn w:val="DefaultParagraphFont"/>
    <w:uiPriority w:val="99"/>
    <w:unhideWhenUsed/>
    <w:rsid w:val="00EA323C"/>
    <w:rPr>
      <w:color w:val="0563C1" w:themeColor="hyperlink"/>
      <w:u w:val="single"/>
    </w:rPr>
  </w:style>
  <w:style w:type="character" w:styleId="CommentReference">
    <w:name w:val="annotation reference"/>
    <w:basedOn w:val="DefaultParagraphFont"/>
    <w:uiPriority w:val="99"/>
    <w:semiHidden/>
    <w:unhideWhenUsed/>
    <w:rsid w:val="00955EC6"/>
    <w:rPr>
      <w:sz w:val="16"/>
      <w:szCs w:val="16"/>
    </w:rPr>
  </w:style>
  <w:style w:type="paragraph" w:styleId="CommentText">
    <w:name w:val="annotation text"/>
    <w:basedOn w:val="Normal"/>
    <w:link w:val="CommentTextChar"/>
    <w:uiPriority w:val="99"/>
    <w:semiHidden/>
    <w:unhideWhenUsed/>
    <w:rsid w:val="00955EC6"/>
    <w:rPr>
      <w:sz w:val="20"/>
      <w:szCs w:val="20"/>
    </w:rPr>
  </w:style>
  <w:style w:type="character" w:customStyle="1" w:styleId="CommentTextChar">
    <w:name w:val="Comment Text Char"/>
    <w:basedOn w:val="DefaultParagraphFont"/>
    <w:link w:val="CommentText"/>
    <w:uiPriority w:val="99"/>
    <w:semiHidden/>
    <w:rsid w:val="00955E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5EC6"/>
    <w:rPr>
      <w:b/>
      <w:bCs/>
    </w:rPr>
  </w:style>
  <w:style w:type="character" w:customStyle="1" w:styleId="CommentSubjectChar">
    <w:name w:val="Comment Subject Char"/>
    <w:basedOn w:val="CommentTextChar"/>
    <w:link w:val="CommentSubject"/>
    <w:uiPriority w:val="99"/>
    <w:semiHidden/>
    <w:rsid w:val="00955EC6"/>
    <w:rPr>
      <w:rFonts w:ascii="Times New Roman" w:eastAsia="Times New Roman" w:hAnsi="Times New Roman" w:cs="Times New Roman"/>
      <w:b/>
      <w:bCs/>
      <w:sz w:val="20"/>
      <w:szCs w:val="20"/>
    </w:rPr>
  </w:style>
  <w:style w:type="paragraph" w:styleId="Revision">
    <w:name w:val="Revision"/>
    <w:hidden/>
    <w:uiPriority w:val="99"/>
    <w:semiHidden/>
    <w:rsid w:val="002D26C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E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23409">
      <w:bodyDiv w:val="1"/>
      <w:marLeft w:val="0"/>
      <w:marRight w:val="0"/>
      <w:marTop w:val="0"/>
      <w:marBottom w:val="0"/>
      <w:divBdr>
        <w:top w:val="none" w:sz="0" w:space="0" w:color="auto"/>
        <w:left w:val="none" w:sz="0" w:space="0" w:color="auto"/>
        <w:bottom w:val="none" w:sz="0" w:space="0" w:color="auto"/>
        <w:right w:val="none" w:sz="0" w:space="0" w:color="auto"/>
      </w:divBdr>
    </w:div>
    <w:div w:id="1653866835">
      <w:bodyDiv w:val="1"/>
      <w:marLeft w:val="0"/>
      <w:marRight w:val="0"/>
      <w:marTop w:val="0"/>
      <w:marBottom w:val="0"/>
      <w:divBdr>
        <w:top w:val="none" w:sz="0" w:space="0" w:color="auto"/>
        <w:left w:val="none" w:sz="0" w:space="0" w:color="auto"/>
        <w:bottom w:val="none" w:sz="0" w:space="0" w:color="auto"/>
        <w:right w:val="none" w:sz="0" w:space="0" w:color="auto"/>
      </w:divBdr>
    </w:div>
    <w:div w:id="20527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2A565-DE5D-4D3D-A9C0-1870A5E7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Thoreson</dc:creator>
  <cp:keywords/>
  <dc:description/>
  <cp:lastModifiedBy>Thoreson, Taylor</cp:lastModifiedBy>
  <cp:revision>6</cp:revision>
  <cp:lastPrinted>2020-10-01T02:20:00Z</cp:lastPrinted>
  <dcterms:created xsi:type="dcterms:W3CDTF">2021-01-11T02:58:00Z</dcterms:created>
  <dcterms:modified xsi:type="dcterms:W3CDTF">2021-01-11T03:28:00Z</dcterms:modified>
</cp:coreProperties>
</file>