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8D05" w14:textId="72262709" w:rsidR="00D77435" w:rsidRDefault="000A50CE">
      <w:r>
        <w:t>Test</w:t>
      </w:r>
    </w:p>
    <w:sectPr w:rsidR="00D77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CE"/>
    <w:rsid w:val="000A50CE"/>
    <w:rsid w:val="006E005B"/>
    <w:rsid w:val="0087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8ED8B"/>
  <w15:chartTrackingRefBased/>
  <w15:docId w15:val="{B893CDBE-20E9-4816-B8B4-C5C10DE2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Ebony Goodwin</dc:creator>
  <cp:keywords/>
  <dc:description/>
  <cp:lastModifiedBy>Ebony Goodwin</cp:lastModifiedBy>
  <cp:revision>1</cp:revision>
  <dcterms:created xsi:type="dcterms:W3CDTF">2022-09-27T20:01:00Z</dcterms:created>
  <dcterms:modified xsi:type="dcterms:W3CDTF">2022-09-27T20:02:00Z</dcterms:modified>
</cp:coreProperties>
</file>